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DE5" w:rsidRDefault="003D7DE5" w:rsidP="003D7DE5">
      <w:pPr>
        <w:autoSpaceDE w:val="0"/>
        <w:autoSpaceDN w:val="0"/>
        <w:adjustRightInd w:val="0"/>
        <w:spacing w:line="240" w:lineRule="auto"/>
        <w:jc w:val="center"/>
        <w:rPr>
          <w:rFonts w:cs="Courier New"/>
          <w:sz w:val="30"/>
          <w:szCs w:val="30"/>
        </w:rPr>
      </w:pPr>
      <w:r>
        <w:rPr>
          <w:rFonts w:cs="Courier New"/>
          <w:b/>
          <w:bCs/>
          <w:sz w:val="30"/>
          <w:szCs w:val="30"/>
          <w:u w:val="single"/>
        </w:rPr>
        <w:t>D E C R E T O</w:t>
      </w: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both"/>
        <w:rPr>
          <w:rFonts w:cs="Courier New"/>
          <w:szCs w:val="24"/>
        </w:rPr>
      </w:pPr>
      <w:r>
        <w:rPr>
          <w:rFonts w:cs="Courier New"/>
          <w:szCs w:val="24"/>
        </w:rPr>
        <w:t>Sra. Letrada de la Administración de Justicia:</w:t>
      </w:r>
    </w:p>
    <w:p w:rsidR="003D7DE5" w:rsidRDefault="003D7DE5" w:rsidP="003D7DE5">
      <w:pPr>
        <w:autoSpaceDE w:val="0"/>
        <w:autoSpaceDN w:val="0"/>
        <w:adjustRightInd w:val="0"/>
        <w:spacing w:line="240" w:lineRule="auto"/>
        <w:jc w:val="both"/>
        <w:rPr>
          <w:rFonts w:cs="Courier New"/>
          <w:szCs w:val="24"/>
        </w:rPr>
      </w:pPr>
      <w:r>
        <w:rPr>
          <w:rFonts w:cs="Courier New"/>
          <w:szCs w:val="24"/>
        </w:rPr>
        <w:softHyphen/>
      </w:r>
      <w:r>
        <w:rPr>
          <w:rFonts w:cs="Courier New"/>
          <w:szCs w:val="24"/>
        </w:rPr>
        <w:softHyphen/>
      </w:r>
      <w:r>
        <w:rPr>
          <w:rFonts w:cs="Courier New"/>
          <w:szCs w:val="24"/>
        </w:rPr>
        <w:softHyphen/>
      </w:r>
      <w:r>
        <w:rPr>
          <w:rFonts w:cs="Courier New"/>
          <w:szCs w:val="24"/>
        </w:rPr>
        <w:softHyphen/>
        <w:t>_________________________.</w:t>
      </w: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both"/>
        <w:rPr>
          <w:rFonts w:cs="Courier New"/>
          <w:szCs w:val="24"/>
        </w:rPr>
      </w:pPr>
      <w:r>
        <w:rPr>
          <w:rFonts w:cs="Courier New"/>
          <w:szCs w:val="24"/>
        </w:rPr>
        <w:t xml:space="preserve">En ___________, a _________ de _______ </w:t>
      </w:r>
      <w:proofErr w:type="spellStart"/>
      <w:r>
        <w:rPr>
          <w:rFonts w:cs="Courier New"/>
          <w:szCs w:val="24"/>
        </w:rPr>
        <w:t>de</w:t>
      </w:r>
      <w:proofErr w:type="spellEnd"/>
      <w:r>
        <w:rPr>
          <w:rFonts w:cs="Courier New"/>
          <w:szCs w:val="24"/>
        </w:rPr>
        <w:t xml:space="preserve"> dos mil ______.</w:t>
      </w: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center"/>
        <w:rPr>
          <w:rFonts w:cs="Courier New"/>
          <w:szCs w:val="24"/>
        </w:rPr>
      </w:pPr>
      <w:r>
        <w:rPr>
          <w:rFonts w:cs="Courier New"/>
          <w:b/>
          <w:bCs/>
          <w:szCs w:val="24"/>
          <w:u w:val="single"/>
        </w:rPr>
        <w:t>ANTECEDENTES DE HECHO</w:t>
      </w: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both"/>
        <w:rPr>
          <w:rFonts w:cs="Courier New"/>
          <w:szCs w:val="24"/>
        </w:rPr>
      </w:pPr>
      <w:r>
        <w:rPr>
          <w:rFonts w:cs="Courier New"/>
          <w:b/>
          <w:szCs w:val="24"/>
        </w:rPr>
        <w:t>Único.-</w:t>
      </w:r>
      <w:r>
        <w:rPr>
          <w:rFonts w:cs="Courier New"/>
          <w:szCs w:val="24"/>
        </w:rPr>
        <w:t xml:space="preserve"> Presentado inventario por _________________ el __________, como tutora de ________________, en virtud de resolución judicial de fecha ___________, se convocó para su formación a los interesados y al Ministerio Fiscal, con el resultado que obra en autos, no existiendo oposición a su aprobación.</w:t>
      </w:r>
    </w:p>
    <w:p w:rsidR="003D7DE5" w:rsidRDefault="003D7DE5" w:rsidP="003D7DE5">
      <w:pPr>
        <w:autoSpaceDE w:val="0"/>
        <w:autoSpaceDN w:val="0"/>
        <w:adjustRightInd w:val="0"/>
        <w:spacing w:line="240" w:lineRule="auto"/>
        <w:jc w:val="center"/>
        <w:rPr>
          <w:rFonts w:cs="Courier New"/>
          <w:szCs w:val="24"/>
        </w:rPr>
      </w:pPr>
    </w:p>
    <w:p w:rsidR="003D7DE5" w:rsidRDefault="003D7DE5" w:rsidP="003D7DE5">
      <w:pPr>
        <w:autoSpaceDE w:val="0"/>
        <w:autoSpaceDN w:val="0"/>
        <w:adjustRightInd w:val="0"/>
        <w:spacing w:line="240" w:lineRule="auto"/>
        <w:jc w:val="center"/>
        <w:rPr>
          <w:rFonts w:cs="Courier New"/>
          <w:szCs w:val="24"/>
        </w:rPr>
      </w:pPr>
      <w:r>
        <w:rPr>
          <w:rFonts w:cs="Courier New"/>
          <w:b/>
          <w:bCs/>
          <w:szCs w:val="24"/>
          <w:u w:val="single"/>
        </w:rPr>
        <w:t>FUNDAMENTOS DE DERECHO</w:t>
      </w: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spacing w:before="180" w:after="180" w:line="240" w:lineRule="auto"/>
        <w:ind w:firstLine="360"/>
        <w:jc w:val="both"/>
        <w:rPr>
          <w:rFonts w:cs="Courier New"/>
          <w:szCs w:val="24"/>
        </w:rPr>
      </w:pPr>
      <w:r>
        <w:rPr>
          <w:rFonts w:cs="Courier New"/>
          <w:b/>
          <w:szCs w:val="24"/>
        </w:rPr>
        <w:t xml:space="preserve">Único.- </w:t>
      </w:r>
      <w:r>
        <w:rPr>
          <w:rFonts w:cs="Courier New"/>
          <w:szCs w:val="24"/>
        </w:rPr>
        <w:t xml:space="preserve">Dispone el artículo 47 de la Ley 15/2015, de 2 de julio, de la Jurisdicción Voluntaria que: </w:t>
      </w:r>
    </w:p>
    <w:p w:rsidR="003D7DE5" w:rsidRDefault="003D7DE5" w:rsidP="003D7DE5">
      <w:pPr>
        <w:spacing w:before="180" w:after="180" w:line="240" w:lineRule="auto"/>
        <w:ind w:firstLine="360"/>
        <w:jc w:val="both"/>
        <w:rPr>
          <w:rFonts w:cs="Courier New"/>
          <w:color w:val="333333"/>
          <w:szCs w:val="24"/>
        </w:rPr>
      </w:pPr>
      <w:r>
        <w:rPr>
          <w:rFonts w:cs="Courier New"/>
          <w:color w:val="333333"/>
          <w:szCs w:val="24"/>
        </w:rPr>
        <w:t>1. El designado al que se hubiera nombrado administrador del caudal presentará, dentro del plazo otorgado, el inventario de bienes, que contendrá la relación de los bienes del afectado, así como las escrituras, documentos y papeles de importancia que se encuentren. A continuación, el Secretario judicial fijará día y hora para su formación y citará a los interesados, a las personas afectadas si tuvieran suficiente madurez y, en todo caso, al menor si tuviere más de 12 años y al Ministerio Fiscal.</w:t>
      </w:r>
    </w:p>
    <w:p w:rsidR="003D7DE5" w:rsidRDefault="003D7DE5" w:rsidP="003D7DE5">
      <w:pPr>
        <w:spacing w:before="180" w:after="180" w:line="240" w:lineRule="auto"/>
        <w:ind w:firstLine="360"/>
        <w:jc w:val="both"/>
        <w:rPr>
          <w:rFonts w:cs="Courier New"/>
          <w:color w:val="333333"/>
          <w:szCs w:val="24"/>
        </w:rPr>
      </w:pPr>
      <w:r>
        <w:rPr>
          <w:rFonts w:cs="Courier New"/>
          <w:color w:val="333333"/>
          <w:szCs w:val="24"/>
        </w:rPr>
        <w:t>2. Si se suscitare controversia sobre la inclusión o exclusión de bienes en el inventario, el Secretario judicial citará a los interesados a una vista, continuando la tramitación con arreglo a lo previsto para el juicio verbal, suspendiéndose su formación hasta que la misma sea resuelta.</w:t>
      </w:r>
    </w:p>
    <w:p w:rsidR="003D7DE5" w:rsidRDefault="003D7DE5" w:rsidP="003D7DE5">
      <w:pPr>
        <w:spacing w:before="180" w:after="180" w:line="240" w:lineRule="auto"/>
        <w:ind w:firstLine="360"/>
        <w:jc w:val="both"/>
        <w:rPr>
          <w:rFonts w:cs="Courier New"/>
          <w:color w:val="333333"/>
          <w:szCs w:val="24"/>
        </w:rPr>
      </w:pPr>
      <w:r>
        <w:rPr>
          <w:rFonts w:cs="Courier New"/>
          <w:color w:val="333333"/>
          <w:szCs w:val="24"/>
        </w:rPr>
        <w:t>La sentencia que se pronuncie sobre la inclusión o exclusión de bienes en el inventario dejará a salvo los derechos de terceros.</w:t>
      </w:r>
    </w:p>
    <w:p w:rsidR="003D7DE5" w:rsidRDefault="003D7DE5" w:rsidP="003D7DE5">
      <w:pPr>
        <w:spacing w:before="180" w:after="180" w:line="240" w:lineRule="auto"/>
        <w:ind w:firstLine="360"/>
        <w:jc w:val="both"/>
        <w:rPr>
          <w:rFonts w:cs="Courier New"/>
          <w:color w:val="333333"/>
          <w:szCs w:val="24"/>
        </w:rPr>
      </w:pPr>
      <w:r>
        <w:rPr>
          <w:rFonts w:cs="Courier New"/>
          <w:color w:val="333333"/>
          <w:szCs w:val="24"/>
        </w:rPr>
        <w:t>3. Si no hubiera oposición o resuelta ésta, el Secretario judicial aprobará el inventario, debiendo la persona designada proceder a su administración en los términos establecidos en la resolución judicial.</w:t>
      </w:r>
    </w:p>
    <w:p w:rsidR="003D7DE5" w:rsidRDefault="003D7DE5" w:rsidP="003D7DE5">
      <w:pPr>
        <w:autoSpaceDE w:val="0"/>
        <w:autoSpaceDN w:val="0"/>
        <w:adjustRightInd w:val="0"/>
        <w:spacing w:line="240" w:lineRule="auto"/>
        <w:jc w:val="center"/>
        <w:rPr>
          <w:rFonts w:cs="Courier New"/>
          <w:b/>
          <w:bCs/>
          <w:szCs w:val="24"/>
          <w:u w:val="single"/>
        </w:rPr>
      </w:pPr>
    </w:p>
    <w:p w:rsidR="003D7DE5" w:rsidRDefault="003D7DE5" w:rsidP="003D7DE5">
      <w:pPr>
        <w:autoSpaceDE w:val="0"/>
        <w:autoSpaceDN w:val="0"/>
        <w:adjustRightInd w:val="0"/>
        <w:spacing w:line="240" w:lineRule="auto"/>
        <w:jc w:val="center"/>
        <w:rPr>
          <w:rFonts w:cs="Courier New"/>
          <w:szCs w:val="24"/>
        </w:rPr>
      </w:pPr>
      <w:r>
        <w:rPr>
          <w:rFonts w:cs="Courier New"/>
          <w:b/>
          <w:bCs/>
          <w:szCs w:val="24"/>
          <w:u w:val="single"/>
        </w:rPr>
        <w:t>PARTE DISPOSITIVA</w:t>
      </w: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both"/>
        <w:rPr>
          <w:rFonts w:cs="Courier New"/>
          <w:szCs w:val="24"/>
        </w:rPr>
      </w:pPr>
      <w:r>
        <w:rPr>
          <w:rFonts w:cs="Courier New"/>
          <w:b/>
          <w:bCs/>
          <w:szCs w:val="24"/>
        </w:rPr>
        <w:t>ACUERDO:</w:t>
      </w:r>
      <w:r>
        <w:rPr>
          <w:rFonts w:cs="Courier New"/>
          <w:szCs w:val="24"/>
        </w:rPr>
        <w:t xml:space="preserve"> </w:t>
      </w: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both"/>
        <w:rPr>
          <w:rFonts w:cs="Courier New"/>
          <w:szCs w:val="24"/>
        </w:rPr>
      </w:pPr>
      <w:r>
        <w:rPr>
          <w:rFonts w:cs="Courier New"/>
          <w:szCs w:val="24"/>
        </w:rPr>
        <w:lastRenderedPageBreak/>
        <w:t>Aprobar el inventario de bienes presentado por ____________, como tutora de ______________, remitiéndose las actuaciones al archivo una vez firme la presente resolución.</w:t>
      </w: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both"/>
        <w:rPr>
          <w:rFonts w:cs="Courier New"/>
          <w:szCs w:val="24"/>
        </w:rPr>
      </w:pPr>
      <w:r>
        <w:rPr>
          <w:rFonts w:cs="Courier New"/>
          <w:szCs w:val="24"/>
        </w:rPr>
        <w:tab/>
        <w:t xml:space="preserve">Recuérdesele a la tutora de ______________, que el </w:t>
      </w:r>
      <w:r>
        <w:rPr>
          <w:rFonts w:cs="Courier New"/>
          <w:b/>
          <w:szCs w:val="24"/>
          <w:u w:val="single"/>
        </w:rPr>
        <w:t>próximo mes de julio de 2018</w:t>
      </w:r>
      <w:r>
        <w:rPr>
          <w:rFonts w:cs="Courier New"/>
          <w:szCs w:val="24"/>
        </w:rPr>
        <w:t xml:space="preserve"> deberá dar cuenta a este Juzgado, no sólo de la gestión patrimonial realizada, sino de la situación personal del incapaz, adjuntado a tal efecto información médica actualizada.</w:t>
      </w: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both"/>
        <w:rPr>
          <w:rFonts w:cs="Courier New"/>
          <w:szCs w:val="24"/>
        </w:rPr>
      </w:pPr>
      <w:r>
        <w:rPr>
          <w:rFonts w:cs="Courier New"/>
          <w:b/>
          <w:bCs/>
          <w:szCs w:val="24"/>
        </w:rPr>
        <w:t>MODO DE IMPUGNACIÓN:</w:t>
      </w:r>
      <w:r>
        <w:rPr>
          <w:rFonts w:cs="Courier New"/>
          <w:szCs w:val="24"/>
        </w:rPr>
        <w:t xml:space="preserve"> Contra la presente resolución cabe interponer </w:t>
      </w:r>
      <w:r>
        <w:rPr>
          <w:rFonts w:cs="Courier New"/>
          <w:b/>
          <w:bCs/>
          <w:szCs w:val="24"/>
        </w:rPr>
        <w:t>recurso de revisión</w:t>
      </w:r>
      <w:r>
        <w:rPr>
          <w:rFonts w:cs="Courier New"/>
          <w:szCs w:val="24"/>
        </w:rPr>
        <w:t xml:space="preserve"> en el plazo de </w:t>
      </w:r>
      <w:r>
        <w:rPr>
          <w:rFonts w:cs="Courier New"/>
          <w:b/>
          <w:bCs/>
          <w:szCs w:val="24"/>
        </w:rPr>
        <w:t>cinco días</w:t>
      </w:r>
      <w:r>
        <w:rPr>
          <w:rFonts w:cs="Courier New"/>
          <w:szCs w:val="24"/>
        </w:rPr>
        <w:t xml:space="preserve"> contados a partir del día siguiente de su notificación, mediante escrito en el que deberá citarse la infracción en que la resolución hubiera incurrido.</w:t>
      </w: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both"/>
        <w:rPr>
          <w:rFonts w:cs="Courier New"/>
          <w:szCs w:val="24"/>
        </w:rPr>
      </w:pPr>
      <w:r>
        <w:rPr>
          <w:rFonts w:cs="Courier New"/>
          <w:szCs w:val="24"/>
        </w:rPr>
        <w:t xml:space="preserve">Dicho recurso </w:t>
      </w:r>
      <w:r>
        <w:rPr>
          <w:rFonts w:cs="Courier New"/>
          <w:b/>
          <w:bCs/>
          <w:szCs w:val="24"/>
        </w:rPr>
        <w:t>carecerá de efectos suspensivos</w:t>
      </w:r>
      <w:r>
        <w:rPr>
          <w:rFonts w:cs="Courier New"/>
          <w:szCs w:val="24"/>
        </w:rPr>
        <w:t xml:space="preserve"> sin que, en ningún caso, proceda actuar en sentido contrario a lo que se hubiese resuelto (art. 454.bis L.E.C.).</w:t>
      </w: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both"/>
        <w:rPr>
          <w:rFonts w:cs="Courier New"/>
          <w:szCs w:val="24"/>
        </w:rPr>
      </w:pPr>
      <w:r>
        <w:rPr>
          <w:rFonts w:cs="Courier New"/>
          <w:szCs w:val="24"/>
        </w:rPr>
        <w:t xml:space="preserve">Para la admisión del recurso se deberá acreditar haber constituido un </w:t>
      </w:r>
      <w:r>
        <w:rPr>
          <w:rFonts w:cs="Courier New"/>
          <w:b/>
          <w:bCs/>
          <w:szCs w:val="24"/>
        </w:rPr>
        <w:t>depósito de</w:t>
      </w:r>
      <w:r>
        <w:rPr>
          <w:rFonts w:cs="Courier New"/>
          <w:szCs w:val="24"/>
        </w:rPr>
        <w:t xml:space="preserve"> </w:t>
      </w:r>
      <w:r>
        <w:rPr>
          <w:rFonts w:cs="Courier New"/>
          <w:b/>
          <w:bCs/>
          <w:szCs w:val="24"/>
        </w:rPr>
        <w:t>25 euros</w:t>
      </w:r>
      <w:r>
        <w:rPr>
          <w:rFonts w:cs="Courier New"/>
          <w:szCs w:val="24"/>
        </w:rPr>
        <w:t xml:space="preserve"> en la cuenta de depósitos y consignaciones de este órgano judicial, con el nº </w:t>
      </w:r>
      <w:r>
        <w:rPr>
          <w:rFonts w:cs="Courier New"/>
          <w:b/>
          <w:bCs/>
          <w:szCs w:val="24"/>
        </w:rPr>
        <w:t>3674.0000</w:t>
      </w:r>
      <w:r>
        <w:rPr>
          <w:rFonts w:cs="Courier New"/>
          <w:szCs w:val="24"/>
        </w:rPr>
        <w:t xml:space="preserve"> de la entidad </w:t>
      </w:r>
      <w:r>
        <w:rPr>
          <w:rFonts w:cs="Courier New"/>
          <w:b/>
          <w:bCs/>
          <w:szCs w:val="24"/>
        </w:rPr>
        <w:t>BANESTO</w:t>
      </w:r>
      <w:r>
        <w:rPr>
          <w:rFonts w:cs="Courier New"/>
          <w:szCs w:val="24"/>
        </w:rPr>
        <w:t>. Salvo que el recurrente sea: beneficiario de justicia gratuita, el Ministerio Fiscal, el Estado, Comunidad Autónoma, Entidad Local u Organismo Autónomo dependiente.</w:t>
      </w: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both"/>
        <w:rPr>
          <w:rFonts w:cs="Courier New"/>
          <w:szCs w:val="24"/>
        </w:rPr>
      </w:pPr>
      <w:r>
        <w:rPr>
          <w:rFonts w:cs="Courier New"/>
          <w:szCs w:val="24"/>
        </w:rPr>
        <w:t>Así lo acuerdo y firmo. Doy fe.</w:t>
      </w:r>
    </w:p>
    <w:p w:rsidR="003D7DE5" w:rsidRDefault="003D7DE5" w:rsidP="003D7DE5">
      <w:pPr>
        <w:autoSpaceDE w:val="0"/>
        <w:autoSpaceDN w:val="0"/>
        <w:adjustRightInd w:val="0"/>
        <w:spacing w:line="240" w:lineRule="auto"/>
        <w:jc w:val="center"/>
        <w:rPr>
          <w:rFonts w:cs="Courier New"/>
          <w:szCs w:val="24"/>
        </w:rPr>
      </w:pPr>
    </w:p>
    <w:p w:rsidR="003D7DE5" w:rsidRDefault="003D7DE5" w:rsidP="003D7DE5">
      <w:pPr>
        <w:autoSpaceDE w:val="0"/>
        <w:autoSpaceDN w:val="0"/>
        <w:adjustRightInd w:val="0"/>
        <w:spacing w:line="240" w:lineRule="auto"/>
        <w:jc w:val="center"/>
        <w:rPr>
          <w:rFonts w:cs="Courier New"/>
          <w:szCs w:val="24"/>
        </w:rPr>
      </w:pPr>
      <w:r>
        <w:rPr>
          <w:rFonts w:cs="Courier New"/>
          <w:b/>
          <w:bCs/>
          <w:szCs w:val="24"/>
        </w:rPr>
        <w:t>LA LETRADA DE LA ADMINISTRACIÓN DE JUSTICIA</w:t>
      </w: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center"/>
        <w:rPr>
          <w:rFonts w:cs="Courier New"/>
          <w:szCs w:val="24"/>
        </w:rPr>
      </w:pPr>
      <w:r>
        <w:rPr>
          <w:rFonts w:cs="Courier New"/>
          <w:szCs w:val="24"/>
        </w:rPr>
        <w:tab/>
      </w:r>
      <w:r>
        <w:rPr>
          <w:rFonts w:cs="Courier New"/>
          <w:szCs w:val="24"/>
        </w:rPr>
        <w:tab/>
      </w:r>
      <w:r>
        <w:rPr>
          <w:rFonts w:cs="Courier New"/>
          <w:szCs w:val="24"/>
        </w:rPr>
        <w:tab/>
      </w: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Pr>
        <w:autoSpaceDE w:val="0"/>
        <w:autoSpaceDN w:val="0"/>
        <w:adjustRightInd w:val="0"/>
        <w:spacing w:line="240" w:lineRule="auto"/>
        <w:jc w:val="both"/>
        <w:rPr>
          <w:rFonts w:cs="Courier New"/>
          <w:szCs w:val="24"/>
        </w:rPr>
      </w:pPr>
    </w:p>
    <w:p w:rsidR="003D7DE5" w:rsidRDefault="003D7DE5" w:rsidP="003D7DE5"/>
    <w:p w:rsidR="00F865A2" w:rsidRDefault="00F865A2">
      <w:bookmarkStart w:id="0" w:name="_GoBack"/>
      <w:bookmarkEnd w:id="0"/>
    </w:p>
    <w:sectPr w:rsidR="00F865A2" w:rsidSect="00F865A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DE5"/>
    <w:rsid w:val="000013C9"/>
    <w:rsid w:val="00001416"/>
    <w:rsid w:val="00001501"/>
    <w:rsid w:val="0000373E"/>
    <w:rsid w:val="000069B9"/>
    <w:rsid w:val="000072AE"/>
    <w:rsid w:val="00011E88"/>
    <w:rsid w:val="00012118"/>
    <w:rsid w:val="000145FD"/>
    <w:rsid w:val="00015D93"/>
    <w:rsid w:val="00015DDF"/>
    <w:rsid w:val="0002043A"/>
    <w:rsid w:val="000312E3"/>
    <w:rsid w:val="000335BE"/>
    <w:rsid w:val="000354D6"/>
    <w:rsid w:val="00040D0D"/>
    <w:rsid w:val="00042EC9"/>
    <w:rsid w:val="000431B3"/>
    <w:rsid w:val="00045F1E"/>
    <w:rsid w:val="000465D7"/>
    <w:rsid w:val="0005189F"/>
    <w:rsid w:val="00051E0B"/>
    <w:rsid w:val="0005298E"/>
    <w:rsid w:val="00053F16"/>
    <w:rsid w:val="000621F9"/>
    <w:rsid w:val="000628F4"/>
    <w:rsid w:val="0006626B"/>
    <w:rsid w:val="00067276"/>
    <w:rsid w:val="00067ECF"/>
    <w:rsid w:val="00067FB3"/>
    <w:rsid w:val="000702AF"/>
    <w:rsid w:val="00070968"/>
    <w:rsid w:val="00070B40"/>
    <w:rsid w:val="00071D1C"/>
    <w:rsid w:val="00073B7A"/>
    <w:rsid w:val="00075366"/>
    <w:rsid w:val="00075575"/>
    <w:rsid w:val="000761A2"/>
    <w:rsid w:val="000778DE"/>
    <w:rsid w:val="00077D45"/>
    <w:rsid w:val="00080069"/>
    <w:rsid w:val="000803EA"/>
    <w:rsid w:val="00081891"/>
    <w:rsid w:val="000821A9"/>
    <w:rsid w:val="000839BD"/>
    <w:rsid w:val="00083A67"/>
    <w:rsid w:val="00084187"/>
    <w:rsid w:val="00084E66"/>
    <w:rsid w:val="000850AB"/>
    <w:rsid w:val="00086BA9"/>
    <w:rsid w:val="000907D0"/>
    <w:rsid w:val="000930A1"/>
    <w:rsid w:val="00093B17"/>
    <w:rsid w:val="00093D75"/>
    <w:rsid w:val="00094A9F"/>
    <w:rsid w:val="0009738F"/>
    <w:rsid w:val="000A000E"/>
    <w:rsid w:val="000A28B5"/>
    <w:rsid w:val="000A3E76"/>
    <w:rsid w:val="000A72EF"/>
    <w:rsid w:val="000B1F6A"/>
    <w:rsid w:val="000B5E89"/>
    <w:rsid w:val="000B7F65"/>
    <w:rsid w:val="000C0AF3"/>
    <w:rsid w:val="000C0E71"/>
    <w:rsid w:val="000D1DB4"/>
    <w:rsid w:val="000D4F20"/>
    <w:rsid w:val="000E0F4B"/>
    <w:rsid w:val="000E3232"/>
    <w:rsid w:val="000E4B16"/>
    <w:rsid w:val="000E5A00"/>
    <w:rsid w:val="000E5F43"/>
    <w:rsid w:val="000E60E1"/>
    <w:rsid w:val="000E6505"/>
    <w:rsid w:val="000F0740"/>
    <w:rsid w:val="000F1648"/>
    <w:rsid w:val="000F5FD3"/>
    <w:rsid w:val="00100B54"/>
    <w:rsid w:val="0010155F"/>
    <w:rsid w:val="00105582"/>
    <w:rsid w:val="001117B9"/>
    <w:rsid w:val="001154AD"/>
    <w:rsid w:val="001209C5"/>
    <w:rsid w:val="00120C71"/>
    <w:rsid w:val="00121968"/>
    <w:rsid w:val="00125B05"/>
    <w:rsid w:val="00125BA5"/>
    <w:rsid w:val="0012704C"/>
    <w:rsid w:val="00130005"/>
    <w:rsid w:val="001307FB"/>
    <w:rsid w:val="00130AD2"/>
    <w:rsid w:val="001317CC"/>
    <w:rsid w:val="00131888"/>
    <w:rsid w:val="001319D7"/>
    <w:rsid w:val="00133569"/>
    <w:rsid w:val="00134651"/>
    <w:rsid w:val="00140024"/>
    <w:rsid w:val="00140529"/>
    <w:rsid w:val="00140B03"/>
    <w:rsid w:val="00140BE5"/>
    <w:rsid w:val="00141662"/>
    <w:rsid w:val="001422E1"/>
    <w:rsid w:val="00150813"/>
    <w:rsid w:val="001513D2"/>
    <w:rsid w:val="001521DF"/>
    <w:rsid w:val="00154340"/>
    <w:rsid w:val="00154B49"/>
    <w:rsid w:val="00154F1E"/>
    <w:rsid w:val="00155125"/>
    <w:rsid w:val="00156384"/>
    <w:rsid w:val="00157528"/>
    <w:rsid w:val="001625DD"/>
    <w:rsid w:val="001819A2"/>
    <w:rsid w:val="00183ECC"/>
    <w:rsid w:val="00184FA7"/>
    <w:rsid w:val="001857D4"/>
    <w:rsid w:val="00193252"/>
    <w:rsid w:val="00194424"/>
    <w:rsid w:val="001947F1"/>
    <w:rsid w:val="001954E0"/>
    <w:rsid w:val="001A0A5B"/>
    <w:rsid w:val="001A0F0E"/>
    <w:rsid w:val="001A369E"/>
    <w:rsid w:val="001A37A9"/>
    <w:rsid w:val="001A513B"/>
    <w:rsid w:val="001A6E53"/>
    <w:rsid w:val="001A76C9"/>
    <w:rsid w:val="001A7B02"/>
    <w:rsid w:val="001B1EEA"/>
    <w:rsid w:val="001B4577"/>
    <w:rsid w:val="001B589D"/>
    <w:rsid w:val="001B6226"/>
    <w:rsid w:val="001B6F49"/>
    <w:rsid w:val="001B7573"/>
    <w:rsid w:val="001C04A0"/>
    <w:rsid w:val="001C2C69"/>
    <w:rsid w:val="001C4DC5"/>
    <w:rsid w:val="001C59ED"/>
    <w:rsid w:val="001D18C5"/>
    <w:rsid w:val="001D27E0"/>
    <w:rsid w:val="001D294A"/>
    <w:rsid w:val="001D376A"/>
    <w:rsid w:val="001D52DF"/>
    <w:rsid w:val="001E3460"/>
    <w:rsid w:val="001E3E1C"/>
    <w:rsid w:val="001E3E9A"/>
    <w:rsid w:val="001E4A6C"/>
    <w:rsid w:val="001E5CE7"/>
    <w:rsid w:val="001E6022"/>
    <w:rsid w:val="001E60A5"/>
    <w:rsid w:val="001E6CD6"/>
    <w:rsid w:val="001E7761"/>
    <w:rsid w:val="001F0F81"/>
    <w:rsid w:val="001F1FCD"/>
    <w:rsid w:val="001F24AD"/>
    <w:rsid w:val="001F2C00"/>
    <w:rsid w:val="001F2CCA"/>
    <w:rsid w:val="001F7939"/>
    <w:rsid w:val="001F7B79"/>
    <w:rsid w:val="00201CC4"/>
    <w:rsid w:val="002029BF"/>
    <w:rsid w:val="0020301A"/>
    <w:rsid w:val="00204236"/>
    <w:rsid w:val="0020719D"/>
    <w:rsid w:val="00212E0E"/>
    <w:rsid w:val="00217800"/>
    <w:rsid w:val="00220D8F"/>
    <w:rsid w:val="00221A31"/>
    <w:rsid w:val="00225780"/>
    <w:rsid w:val="0022593F"/>
    <w:rsid w:val="00227F28"/>
    <w:rsid w:val="00230940"/>
    <w:rsid w:val="00232B66"/>
    <w:rsid w:val="002335BB"/>
    <w:rsid w:val="0023478C"/>
    <w:rsid w:val="00250AEC"/>
    <w:rsid w:val="002517CD"/>
    <w:rsid w:val="0025483E"/>
    <w:rsid w:val="0026045F"/>
    <w:rsid w:val="002606CC"/>
    <w:rsid w:val="002633B0"/>
    <w:rsid w:val="00272ED1"/>
    <w:rsid w:val="0027302A"/>
    <w:rsid w:val="00274193"/>
    <w:rsid w:val="0028523A"/>
    <w:rsid w:val="00285844"/>
    <w:rsid w:val="00285DB7"/>
    <w:rsid w:val="002864D9"/>
    <w:rsid w:val="0029068D"/>
    <w:rsid w:val="00295701"/>
    <w:rsid w:val="00296DA5"/>
    <w:rsid w:val="002A1103"/>
    <w:rsid w:val="002A156D"/>
    <w:rsid w:val="002A3176"/>
    <w:rsid w:val="002A4ADF"/>
    <w:rsid w:val="002A5EDE"/>
    <w:rsid w:val="002A6BB8"/>
    <w:rsid w:val="002B2206"/>
    <w:rsid w:val="002B5E48"/>
    <w:rsid w:val="002C4154"/>
    <w:rsid w:val="002C4ED1"/>
    <w:rsid w:val="002C7761"/>
    <w:rsid w:val="002D4E86"/>
    <w:rsid w:val="002D6D69"/>
    <w:rsid w:val="002E270B"/>
    <w:rsid w:val="002E3080"/>
    <w:rsid w:val="002E3B61"/>
    <w:rsid w:val="002E5A9C"/>
    <w:rsid w:val="002E78A9"/>
    <w:rsid w:val="002F14AE"/>
    <w:rsid w:val="002F16DF"/>
    <w:rsid w:val="002F182D"/>
    <w:rsid w:val="002F526B"/>
    <w:rsid w:val="002F5857"/>
    <w:rsid w:val="00302779"/>
    <w:rsid w:val="00302B16"/>
    <w:rsid w:val="00303141"/>
    <w:rsid w:val="00305338"/>
    <w:rsid w:val="00306445"/>
    <w:rsid w:val="00306EB4"/>
    <w:rsid w:val="00307C22"/>
    <w:rsid w:val="00310E69"/>
    <w:rsid w:val="0031187B"/>
    <w:rsid w:val="00315C85"/>
    <w:rsid w:val="00323A33"/>
    <w:rsid w:val="00325C1A"/>
    <w:rsid w:val="00326968"/>
    <w:rsid w:val="0033172C"/>
    <w:rsid w:val="00333ABA"/>
    <w:rsid w:val="00335ABB"/>
    <w:rsid w:val="00335DF8"/>
    <w:rsid w:val="00336703"/>
    <w:rsid w:val="00336723"/>
    <w:rsid w:val="00336998"/>
    <w:rsid w:val="0034062E"/>
    <w:rsid w:val="00344437"/>
    <w:rsid w:val="0034612F"/>
    <w:rsid w:val="0034663A"/>
    <w:rsid w:val="00351649"/>
    <w:rsid w:val="00351EA7"/>
    <w:rsid w:val="00353B2B"/>
    <w:rsid w:val="00360F13"/>
    <w:rsid w:val="00362233"/>
    <w:rsid w:val="00362BD0"/>
    <w:rsid w:val="00363E91"/>
    <w:rsid w:val="0036522A"/>
    <w:rsid w:val="00371A64"/>
    <w:rsid w:val="003722FF"/>
    <w:rsid w:val="00373455"/>
    <w:rsid w:val="003750DB"/>
    <w:rsid w:val="00382E42"/>
    <w:rsid w:val="00384CC6"/>
    <w:rsid w:val="00386770"/>
    <w:rsid w:val="00387FDE"/>
    <w:rsid w:val="00391C94"/>
    <w:rsid w:val="003931D9"/>
    <w:rsid w:val="00394481"/>
    <w:rsid w:val="003969D2"/>
    <w:rsid w:val="003B2D0E"/>
    <w:rsid w:val="003B33DA"/>
    <w:rsid w:val="003B3896"/>
    <w:rsid w:val="003B3BDF"/>
    <w:rsid w:val="003B56E2"/>
    <w:rsid w:val="003C32FF"/>
    <w:rsid w:val="003C34CA"/>
    <w:rsid w:val="003C4066"/>
    <w:rsid w:val="003C64D5"/>
    <w:rsid w:val="003C6900"/>
    <w:rsid w:val="003C7DB7"/>
    <w:rsid w:val="003D0F96"/>
    <w:rsid w:val="003D4A58"/>
    <w:rsid w:val="003D7314"/>
    <w:rsid w:val="003D7DE5"/>
    <w:rsid w:val="003E1A4F"/>
    <w:rsid w:val="003F249A"/>
    <w:rsid w:val="003F2919"/>
    <w:rsid w:val="003F420F"/>
    <w:rsid w:val="003F4794"/>
    <w:rsid w:val="003F4CC3"/>
    <w:rsid w:val="003F601A"/>
    <w:rsid w:val="003F6991"/>
    <w:rsid w:val="003F7C40"/>
    <w:rsid w:val="00404C35"/>
    <w:rsid w:val="00406A0F"/>
    <w:rsid w:val="004079AA"/>
    <w:rsid w:val="00407F77"/>
    <w:rsid w:val="00413D40"/>
    <w:rsid w:val="00414D99"/>
    <w:rsid w:val="00416EB7"/>
    <w:rsid w:val="00417077"/>
    <w:rsid w:val="0042067C"/>
    <w:rsid w:val="004206CF"/>
    <w:rsid w:val="00422325"/>
    <w:rsid w:val="00423484"/>
    <w:rsid w:val="0043091E"/>
    <w:rsid w:val="0043220B"/>
    <w:rsid w:val="0043220C"/>
    <w:rsid w:val="00434F9D"/>
    <w:rsid w:val="00436E8F"/>
    <w:rsid w:val="00442C83"/>
    <w:rsid w:val="004469F3"/>
    <w:rsid w:val="004538A3"/>
    <w:rsid w:val="00454164"/>
    <w:rsid w:val="00460586"/>
    <w:rsid w:val="004616EE"/>
    <w:rsid w:val="0047050F"/>
    <w:rsid w:val="00470E38"/>
    <w:rsid w:val="004728EF"/>
    <w:rsid w:val="00473C43"/>
    <w:rsid w:val="004757CB"/>
    <w:rsid w:val="00476758"/>
    <w:rsid w:val="0047795E"/>
    <w:rsid w:val="00481769"/>
    <w:rsid w:val="00482534"/>
    <w:rsid w:val="0048270B"/>
    <w:rsid w:val="00482899"/>
    <w:rsid w:val="00484383"/>
    <w:rsid w:val="0048678D"/>
    <w:rsid w:val="004921B8"/>
    <w:rsid w:val="0049367E"/>
    <w:rsid w:val="004957B5"/>
    <w:rsid w:val="004959BD"/>
    <w:rsid w:val="00495CC3"/>
    <w:rsid w:val="00495EA5"/>
    <w:rsid w:val="004969F4"/>
    <w:rsid w:val="004A25BD"/>
    <w:rsid w:val="004A336E"/>
    <w:rsid w:val="004A3D23"/>
    <w:rsid w:val="004A43C9"/>
    <w:rsid w:val="004A5188"/>
    <w:rsid w:val="004B296D"/>
    <w:rsid w:val="004B5C6B"/>
    <w:rsid w:val="004B60B1"/>
    <w:rsid w:val="004C118F"/>
    <w:rsid w:val="004C2CC2"/>
    <w:rsid w:val="004C3705"/>
    <w:rsid w:val="004C4358"/>
    <w:rsid w:val="004C6F2B"/>
    <w:rsid w:val="004C7089"/>
    <w:rsid w:val="004C7692"/>
    <w:rsid w:val="004C7C11"/>
    <w:rsid w:val="004D2707"/>
    <w:rsid w:val="004D2A77"/>
    <w:rsid w:val="004D491C"/>
    <w:rsid w:val="004D7575"/>
    <w:rsid w:val="004D7975"/>
    <w:rsid w:val="004E012F"/>
    <w:rsid w:val="004E0C7F"/>
    <w:rsid w:val="004E308C"/>
    <w:rsid w:val="004E3718"/>
    <w:rsid w:val="004E38EF"/>
    <w:rsid w:val="004E3ABE"/>
    <w:rsid w:val="004E6E55"/>
    <w:rsid w:val="004E792D"/>
    <w:rsid w:val="004F485E"/>
    <w:rsid w:val="004F5FE2"/>
    <w:rsid w:val="004F6FF1"/>
    <w:rsid w:val="0050169D"/>
    <w:rsid w:val="00501C82"/>
    <w:rsid w:val="0050371C"/>
    <w:rsid w:val="00503BEA"/>
    <w:rsid w:val="00504B79"/>
    <w:rsid w:val="00504CB5"/>
    <w:rsid w:val="00514B0D"/>
    <w:rsid w:val="00514D1F"/>
    <w:rsid w:val="00517840"/>
    <w:rsid w:val="00522324"/>
    <w:rsid w:val="00524655"/>
    <w:rsid w:val="00526094"/>
    <w:rsid w:val="00526C65"/>
    <w:rsid w:val="00530B4F"/>
    <w:rsid w:val="00532BB6"/>
    <w:rsid w:val="00533D99"/>
    <w:rsid w:val="0053554B"/>
    <w:rsid w:val="005361BE"/>
    <w:rsid w:val="00537005"/>
    <w:rsid w:val="00537161"/>
    <w:rsid w:val="00537AE8"/>
    <w:rsid w:val="00537CD5"/>
    <w:rsid w:val="005417D8"/>
    <w:rsid w:val="0054221A"/>
    <w:rsid w:val="005436D7"/>
    <w:rsid w:val="005437CC"/>
    <w:rsid w:val="0054541F"/>
    <w:rsid w:val="00546B74"/>
    <w:rsid w:val="00546D92"/>
    <w:rsid w:val="00546F43"/>
    <w:rsid w:val="005509F0"/>
    <w:rsid w:val="00553247"/>
    <w:rsid w:val="00555995"/>
    <w:rsid w:val="005575BC"/>
    <w:rsid w:val="005577C7"/>
    <w:rsid w:val="0056385A"/>
    <w:rsid w:val="00563E25"/>
    <w:rsid w:val="005718BF"/>
    <w:rsid w:val="00574572"/>
    <w:rsid w:val="00583021"/>
    <w:rsid w:val="005865AC"/>
    <w:rsid w:val="00587078"/>
    <w:rsid w:val="0059000B"/>
    <w:rsid w:val="00596992"/>
    <w:rsid w:val="005A5247"/>
    <w:rsid w:val="005B111F"/>
    <w:rsid w:val="005B78FC"/>
    <w:rsid w:val="005C1E8E"/>
    <w:rsid w:val="005C2899"/>
    <w:rsid w:val="005C4644"/>
    <w:rsid w:val="005C6447"/>
    <w:rsid w:val="005C7A0E"/>
    <w:rsid w:val="005D019D"/>
    <w:rsid w:val="005D0461"/>
    <w:rsid w:val="005D073F"/>
    <w:rsid w:val="005D5402"/>
    <w:rsid w:val="005D68E6"/>
    <w:rsid w:val="005F5986"/>
    <w:rsid w:val="006045FD"/>
    <w:rsid w:val="00604F84"/>
    <w:rsid w:val="0061108A"/>
    <w:rsid w:val="00611327"/>
    <w:rsid w:val="00612E74"/>
    <w:rsid w:val="00613F2A"/>
    <w:rsid w:val="00621002"/>
    <w:rsid w:val="00621E59"/>
    <w:rsid w:val="006247DA"/>
    <w:rsid w:val="00626FFD"/>
    <w:rsid w:val="006276A8"/>
    <w:rsid w:val="00633613"/>
    <w:rsid w:val="00637D37"/>
    <w:rsid w:val="00642C9B"/>
    <w:rsid w:val="00643101"/>
    <w:rsid w:val="00643B6F"/>
    <w:rsid w:val="00652DFC"/>
    <w:rsid w:val="006562F0"/>
    <w:rsid w:val="00656773"/>
    <w:rsid w:val="00657603"/>
    <w:rsid w:val="006577DE"/>
    <w:rsid w:val="006621C0"/>
    <w:rsid w:val="0066263E"/>
    <w:rsid w:val="00662EE9"/>
    <w:rsid w:val="006644DC"/>
    <w:rsid w:val="00665684"/>
    <w:rsid w:val="00665B4B"/>
    <w:rsid w:val="00672368"/>
    <w:rsid w:val="00672621"/>
    <w:rsid w:val="006747B5"/>
    <w:rsid w:val="0067565C"/>
    <w:rsid w:val="0067629F"/>
    <w:rsid w:val="0068007C"/>
    <w:rsid w:val="00681B37"/>
    <w:rsid w:val="006825A2"/>
    <w:rsid w:val="00683386"/>
    <w:rsid w:val="00685AD2"/>
    <w:rsid w:val="00685B6E"/>
    <w:rsid w:val="00686AB2"/>
    <w:rsid w:val="00687295"/>
    <w:rsid w:val="00687DC1"/>
    <w:rsid w:val="006922F5"/>
    <w:rsid w:val="006952B8"/>
    <w:rsid w:val="0069565A"/>
    <w:rsid w:val="00695ED5"/>
    <w:rsid w:val="0069617B"/>
    <w:rsid w:val="00696600"/>
    <w:rsid w:val="00697B1F"/>
    <w:rsid w:val="006A1D39"/>
    <w:rsid w:val="006A380B"/>
    <w:rsid w:val="006A470F"/>
    <w:rsid w:val="006A5DC0"/>
    <w:rsid w:val="006A7A9C"/>
    <w:rsid w:val="006A7BE0"/>
    <w:rsid w:val="006B0E72"/>
    <w:rsid w:val="006B2847"/>
    <w:rsid w:val="006B38A5"/>
    <w:rsid w:val="006B4537"/>
    <w:rsid w:val="006B5080"/>
    <w:rsid w:val="006B72FF"/>
    <w:rsid w:val="006C1D23"/>
    <w:rsid w:val="006C647B"/>
    <w:rsid w:val="006D526C"/>
    <w:rsid w:val="006D5A79"/>
    <w:rsid w:val="006D5AB5"/>
    <w:rsid w:val="006D5D9B"/>
    <w:rsid w:val="006D63A2"/>
    <w:rsid w:val="006E2029"/>
    <w:rsid w:val="006E65B2"/>
    <w:rsid w:val="006E779F"/>
    <w:rsid w:val="006F1DBE"/>
    <w:rsid w:val="006F2681"/>
    <w:rsid w:val="007014A1"/>
    <w:rsid w:val="00701736"/>
    <w:rsid w:val="00703C76"/>
    <w:rsid w:val="007120B2"/>
    <w:rsid w:val="00712F34"/>
    <w:rsid w:val="007135BE"/>
    <w:rsid w:val="00720F9B"/>
    <w:rsid w:val="0072400F"/>
    <w:rsid w:val="00725A79"/>
    <w:rsid w:val="00726A4B"/>
    <w:rsid w:val="0072793A"/>
    <w:rsid w:val="00730B30"/>
    <w:rsid w:val="00732932"/>
    <w:rsid w:val="00737767"/>
    <w:rsid w:val="00737B83"/>
    <w:rsid w:val="00740FAF"/>
    <w:rsid w:val="007420F1"/>
    <w:rsid w:val="007423C2"/>
    <w:rsid w:val="00743FD9"/>
    <w:rsid w:val="007509B8"/>
    <w:rsid w:val="00750BBA"/>
    <w:rsid w:val="00751257"/>
    <w:rsid w:val="007514DF"/>
    <w:rsid w:val="007520A3"/>
    <w:rsid w:val="00752443"/>
    <w:rsid w:val="00753CB5"/>
    <w:rsid w:val="007560D1"/>
    <w:rsid w:val="00761033"/>
    <w:rsid w:val="007618FD"/>
    <w:rsid w:val="00763312"/>
    <w:rsid w:val="00764B31"/>
    <w:rsid w:val="00765C3C"/>
    <w:rsid w:val="0076661F"/>
    <w:rsid w:val="00771514"/>
    <w:rsid w:val="00771D49"/>
    <w:rsid w:val="00774428"/>
    <w:rsid w:val="00774F4D"/>
    <w:rsid w:val="00775073"/>
    <w:rsid w:val="00781D93"/>
    <w:rsid w:val="00790431"/>
    <w:rsid w:val="0079075D"/>
    <w:rsid w:val="007921E4"/>
    <w:rsid w:val="007923B4"/>
    <w:rsid w:val="007938E4"/>
    <w:rsid w:val="0079524E"/>
    <w:rsid w:val="007A06C3"/>
    <w:rsid w:val="007A76DC"/>
    <w:rsid w:val="007B0371"/>
    <w:rsid w:val="007B1084"/>
    <w:rsid w:val="007B2689"/>
    <w:rsid w:val="007B2B02"/>
    <w:rsid w:val="007B5807"/>
    <w:rsid w:val="007B760B"/>
    <w:rsid w:val="007C153D"/>
    <w:rsid w:val="007C1ADA"/>
    <w:rsid w:val="007C359D"/>
    <w:rsid w:val="007C3D2F"/>
    <w:rsid w:val="007C4DD4"/>
    <w:rsid w:val="007D11B1"/>
    <w:rsid w:val="007D28B8"/>
    <w:rsid w:val="007D6585"/>
    <w:rsid w:val="007E1E1C"/>
    <w:rsid w:val="007E1F3F"/>
    <w:rsid w:val="007E38FB"/>
    <w:rsid w:val="007F0526"/>
    <w:rsid w:val="007F0F39"/>
    <w:rsid w:val="007F15E1"/>
    <w:rsid w:val="007F18B1"/>
    <w:rsid w:val="007F3650"/>
    <w:rsid w:val="007F521D"/>
    <w:rsid w:val="007F5347"/>
    <w:rsid w:val="007F6D5B"/>
    <w:rsid w:val="007F797B"/>
    <w:rsid w:val="007F7DC1"/>
    <w:rsid w:val="008000BB"/>
    <w:rsid w:val="008015CE"/>
    <w:rsid w:val="00802861"/>
    <w:rsid w:val="00802866"/>
    <w:rsid w:val="00804F2D"/>
    <w:rsid w:val="00807609"/>
    <w:rsid w:val="00807E94"/>
    <w:rsid w:val="00811E7F"/>
    <w:rsid w:val="008130A6"/>
    <w:rsid w:val="008159D8"/>
    <w:rsid w:val="0081753A"/>
    <w:rsid w:val="00820794"/>
    <w:rsid w:val="008210AC"/>
    <w:rsid w:val="0082198A"/>
    <w:rsid w:val="00821B4E"/>
    <w:rsid w:val="008225D2"/>
    <w:rsid w:val="00823427"/>
    <w:rsid w:val="00824A9C"/>
    <w:rsid w:val="00831C88"/>
    <w:rsid w:val="008326ED"/>
    <w:rsid w:val="008369D1"/>
    <w:rsid w:val="00837410"/>
    <w:rsid w:val="008438CC"/>
    <w:rsid w:val="00844511"/>
    <w:rsid w:val="008454B0"/>
    <w:rsid w:val="00845B3B"/>
    <w:rsid w:val="0085392A"/>
    <w:rsid w:val="0085558E"/>
    <w:rsid w:val="00856282"/>
    <w:rsid w:val="0085734C"/>
    <w:rsid w:val="0086012B"/>
    <w:rsid w:val="00860445"/>
    <w:rsid w:val="00860D46"/>
    <w:rsid w:val="008639D7"/>
    <w:rsid w:val="008652E4"/>
    <w:rsid w:val="00883E1A"/>
    <w:rsid w:val="00886173"/>
    <w:rsid w:val="00886807"/>
    <w:rsid w:val="008869D4"/>
    <w:rsid w:val="00886E4F"/>
    <w:rsid w:val="0089012F"/>
    <w:rsid w:val="00890C50"/>
    <w:rsid w:val="00892167"/>
    <w:rsid w:val="008935D4"/>
    <w:rsid w:val="00893761"/>
    <w:rsid w:val="0089562A"/>
    <w:rsid w:val="00896304"/>
    <w:rsid w:val="00896AB6"/>
    <w:rsid w:val="008A100F"/>
    <w:rsid w:val="008A1CAF"/>
    <w:rsid w:val="008A2563"/>
    <w:rsid w:val="008A3541"/>
    <w:rsid w:val="008A42F1"/>
    <w:rsid w:val="008A4FD3"/>
    <w:rsid w:val="008A5E83"/>
    <w:rsid w:val="008B06C8"/>
    <w:rsid w:val="008B2871"/>
    <w:rsid w:val="008B585F"/>
    <w:rsid w:val="008B6B89"/>
    <w:rsid w:val="008B7C39"/>
    <w:rsid w:val="008C157C"/>
    <w:rsid w:val="008C256D"/>
    <w:rsid w:val="008C27E7"/>
    <w:rsid w:val="008C3F73"/>
    <w:rsid w:val="008C4473"/>
    <w:rsid w:val="008C5C05"/>
    <w:rsid w:val="008C6F81"/>
    <w:rsid w:val="008D3163"/>
    <w:rsid w:val="008D44CE"/>
    <w:rsid w:val="008D6EC6"/>
    <w:rsid w:val="008E18A3"/>
    <w:rsid w:val="008E3821"/>
    <w:rsid w:val="008E5601"/>
    <w:rsid w:val="008E5730"/>
    <w:rsid w:val="008E5FA0"/>
    <w:rsid w:val="008E6630"/>
    <w:rsid w:val="008F0D5C"/>
    <w:rsid w:val="008F1317"/>
    <w:rsid w:val="008F23E9"/>
    <w:rsid w:val="008F3DF4"/>
    <w:rsid w:val="008F60AA"/>
    <w:rsid w:val="00900210"/>
    <w:rsid w:val="00900D24"/>
    <w:rsid w:val="009025EB"/>
    <w:rsid w:val="00903E43"/>
    <w:rsid w:val="009045A2"/>
    <w:rsid w:val="009062E6"/>
    <w:rsid w:val="00907367"/>
    <w:rsid w:val="0091098D"/>
    <w:rsid w:val="00912384"/>
    <w:rsid w:val="00913896"/>
    <w:rsid w:val="0091576B"/>
    <w:rsid w:val="00916F8E"/>
    <w:rsid w:val="009170B1"/>
    <w:rsid w:val="00917270"/>
    <w:rsid w:val="00920D76"/>
    <w:rsid w:val="0092134B"/>
    <w:rsid w:val="00922371"/>
    <w:rsid w:val="009227BA"/>
    <w:rsid w:val="00923D3E"/>
    <w:rsid w:val="00926D10"/>
    <w:rsid w:val="00927F4D"/>
    <w:rsid w:val="009302D2"/>
    <w:rsid w:val="009320B7"/>
    <w:rsid w:val="0093268D"/>
    <w:rsid w:val="009340B0"/>
    <w:rsid w:val="00935025"/>
    <w:rsid w:val="00941DCC"/>
    <w:rsid w:val="00942836"/>
    <w:rsid w:val="00943317"/>
    <w:rsid w:val="009441EC"/>
    <w:rsid w:val="00944D0D"/>
    <w:rsid w:val="00945FEB"/>
    <w:rsid w:val="00946C2F"/>
    <w:rsid w:val="00947E90"/>
    <w:rsid w:val="00950CE5"/>
    <w:rsid w:val="00951153"/>
    <w:rsid w:val="00961BD2"/>
    <w:rsid w:val="00963C26"/>
    <w:rsid w:val="00963DFD"/>
    <w:rsid w:val="0096616B"/>
    <w:rsid w:val="00966DDD"/>
    <w:rsid w:val="009678BE"/>
    <w:rsid w:val="0097326D"/>
    <w:rsid w:val="009771AA"/>
    <w:rsid w:val="00981DF7"/>
    <w:rsid w:val="0098342E"/>
    <w:rsid w:val="009860D0"/>
    <w:rsid w:val="00987D3B"/>
    <w:rsid w:val="00987EEB"/>
    <w:rsid w:val="009925A9"/>
    <w:rsid w:val="0099446F"/>
    <w:rsid w:val="009948DE"/>
    <w:rsid w:val="00996382"/>
    <w:rsid w:val="0099667A"/>
    <w:rsid w:val="00996B13"/>
    <w:rsid w:val="00997F42"/>
    <w:rsid w:val="009A1556"/>
    <w:rsid w:val="009A304E"/>
    <w:rsid w:val="009A38F0"/>
    <w:rsid w:val="009A398F"/>
    <w:rsid w:val="009A7027"/>
    <w:rsid w:val="009A7E75"/>
    <w:rsid w:val="009B0794"/>
    <w:rsid w:val="009B1362"/>
    <w:rsid w:val="009B1919"/>
    <w:rsid w:val="009B5BFF"/>
    <w:rsid w:val="009B5F04"/>
    <w:rsid w:val="009B70AF"/>
    <w:rsid w:val="009C1E37"/>
    <w:rsid w:val="009C5A52"/>
    <w:rsid w:val="009C70B4"/>
    <w:rsid w:val="009C72CD"/>
    <w:rsid w:val="009D1AC1"/>
    <w:rsid w:val="009D29BC"/>
    <w:rsid w:val="009D3CD7"/>
    <w:rsid w:val="009D59AF"/>
    <w:rsid w:val="009D5C36"/>
    <w:rsid w:val="009D6927"/>
    <w:rsid w:val="009E1B74"/>
    <w:rsid w:val="009E1C5E"/>
    <w:rsid w:val="009E3C8C"/>
    <w:rsid w:val="009E4470"/>
    <w:rsid w:val="009E4D12"/>
    <w:rsid w:val="009E6867"/>
    <w:rsid w:val="009E73E4"/>
    <w:rsid w:val="009F3543"/>
    <w:rsid w:val="009F58DA"/>
    <w:rsid w:val="009F5B52"/>
    <w:rsid w:val="009F5C50"/>
    <w:rsid w:val="009F7CA5"/>
    <w:rsid w:val="00A030E4"/>
    <w:rsid w:val="00A0720F"/>
    <w:rsid w:val="00A07896"/>
    <w:rsid w:val="00A07C98"/>
    <w:rsid w:val="00A104A6"/>
    <w:rsid w:val="00A135E4"/>
    <w:rsid w:val="00A211CE"/>
    <w:rsid w:val="00A2181F"/>
    <w:rsid w:val="00A239BC"/>
    <w:rsid w:val="00A3042F"/>
    <w:rsid w:val="00A306FF"/>
    <w:rsid w:val="00A317C8"/>
    <w:rsid w:val="00A326C6"/>
    <w:rsid w:val="00A33646"/>
    <w:rsid w:val="00A33E55"/>
    <w:rsid w:val="00A34E02"/>
    <w:rsid w:val="00A36F8F"/>
    <w:rsid w:val="00A37633"/>
    <w:rsid w:val="00A419CD"/>
    <w:rsid w:val="00A429C3"/>
    <w:rsid w:val="00A44FF5"/>
    <w:rsid w:val="00A47599"/>
    <w:rsid w:val="00A47B83"/>
    <w:rsid w:val="00A50F92"/>
    <w:rsid w:val="00A51AF3"/>
    <w:rsid w:val="00A54729"/>
    <w:rsid w:val="00A56083"/>
    <w:rsid w:val="00A626F8"/>
    <w:rsid w:val="00A62890"/>
    <w:rsid w:val="00A63A0D"/>
    <w:rsid w:val="00A65D0E"/>
    <w:rsid w:val="00A70C52"/>
    <w:rsid w:val="00A71191"/>
    <w:rsid w:val="00A7288B"/>
    <w:rsid w:val="00A7509C"/>
    <w:rsid w:val="00A76C68"/>
    <w:rsid w:val="00A80705"/>
    <w:rsid w:val="00A8172E"/>
    <w:rsid w:val="00A85317"/>
    <w:rsid w:val="00A91AD7"/>
    <w:rsid w:val="00A921B3"/>
    <w:rsid w:val="00A93BFC"/>
    <w:rsid w:val="00A93CC0"/>
    <w:rsid w:val="00A9483F"/>
    <w:rsid w:val="00A95699"/>
    <w:rsid w:val="00AA0F8D"/>
    <w:rsid w:val="00AA4F31"/>
    <w:rsid w:val="00AA6F70"/>
    <w:rsid w:val="00AB54DF"/>
    <w:rsid w:val="00AB5D80"/>
    <w:rsid w:val="00AB65E0"/>
    <w:rsid w:val="00AB6A8E"/>
    <w:rsid w:val="00AB74AC"/>
    <w:rsid w:val="00AC182C"/>
    <w:rsid w:val="00AC20D9"/>
    <w:rsid w:val="00AC40B4"/>
    <w:rsid w:val="00AC5C0C"/>
    <w:rsid w:val="00AD3049"/>
    <w:rsid w:val="00AD5288"/>
    <w:rsid w:val="00AD6AF1"/>
    <w:rsid w:val="00AE254A"/>
    <w:rsid w:val="00AE4912"/>
    <w:rsid w:val="00AE5ADF"/>
    <w:rsid w:val="00AF0ADE"/>
    <w:rsid w:val="00AF34A5"/>
    <w:rsid w:val="00AF430C"/>
    <w:rsid w:val="00AF5CFC"/>
    <w:rsid w:val="00B011A5"/>
    <w:rsid w:val="00B01A99"/>
    <w:rsid w:val="00B022B4"/>
    <w:rsid w:val="00B04855"/>
    <w:rsid w:val="00B0625F"/>
    <w:rsid w:val="00B073F0"/>
    <w:rsid w:val="00B102DF"/>
    <w:rsid w:val="00B12B9A"/>
    <w:rsid w:val="00B14A22"/>
    <w:rsid w:val="00B14A8E"/>
    <w:rsid w:val="00B14F8A"/>
    <w:rsid w:val="00B1604E"/>
    <w:rsid w:val="00B226C5"/>
    <w:rsid w:val="00B23832"/>
    <w:rsid w:val="00B2471A"/>
    <w:rsid w:val="00B262CC"/>
    <w:rsid w:val="00B271B1"/>
    <w:rsid w:val="00B34646"/>
    <w:rsid w:val="00B37AFE"/>
    <w:rsid w:val="00B41E73"/>
    <w:rsid w:val="00B46264"/>
    <w:rsid w:val="00B51325"/>
    <w:rsid w:val="00B51726"/>
    <w:rsid w:val="00B51A4F"/>
    <w:rsid w:val="00B521C5"/>
    <w:rsid w:val="00B54062"/>
    <w:rsid w:val="00B550ED"/>
    <w:rsid w:val="00B642DC"/>
    <w:rsid w:val="00B70078"/>
    <w:rsid w:val="00B72020"/>
    <w:rsid w:val="00B73119"/>
    <w:rsid w:val="00B7470C"/>
    <w:rsid w:val="00B75EA9"/>
    <w:rsid w:val="00B85A96"/>
    <w:rsid w:val="00B862A4"/>
    <w:rsid w:val="00B87C35"/>
    <w:rsid w:val="00B904DB"/>
    <w:rsid w:val="00B9070D"/>
    <w:rsid w:val="00B91930"/>
    <w:rsid w:val="00B941E4"/>
    <w:rsid w:val="00B97D08"/>
    <w:rsid w:val="00BA137E"/>
    <w:rsid w:val="00BA2966"/>
    <w:rsid w:val="00BA3206"/>
    <w:rsid w:val="00BA3428"/>
    <w:rsid w:val="00BA36CA"/>
    <w:rsid w:val="00BA4036"/>
    <w:rsid w:val="00BA4AE6"/>
    <w:rsid w:val="00BA67CF"/>
    <w:rsid w:val="00BB0017"/>
    <w:rsid w:val="00BB245C"/>
    <w:rsid w:val="00BB2B4C"/>
    <w:rsid w:val="00BB37D0"/>
    <w:rsid w:val="00BB482B"/>
    <w:rsid w:val="00BB49CB"/>
    <w:rsid w:val="00BB70CC"/>
    <w:rsid w:val="00BC5798"/>
    <w:rsid w:val="00BC6779"/>
    <w:rsid w:val="00BD1BD7"/>
    <w:rsid w:val="00BD23E7"/>
    <w:rsid w:val="00BD4657"/>
    <w:rsid w:val="00BD6C74"/>
    <w:rsid w:val="00BD7D0A"/>
    <w:rsid w:val="00BE3F23"/>
    <w:rsid w:val="00BF0B50"/>
    <w:rsid w:val="00BF219A"/>
    <w:rsid w:val="00BF3A11"/>
    <w:rsid w:val="00BF7B48"/>
    <w:rsid w:val="00C03731"/>
    <w:rsid w:val="00C07FE1"/>
    <w:rsid w:val="00C144A5"/>
    <w:rsid w:val="00C218FE"/>
    <w:rsid w:val="00C24029"/>
    <w:rsid w:val="00C24042"/>
    <w:rsid w:val="00C30D32"/>
    <w:rsid w:val="00C32342"/>
    <w:rsid w:val="00C33BFE"/>
    <w:rsid w:val="00C35BB4"/>
    <w:rsid w:val="00C36CF4"/>
    <w:rsid w:val="00C403D6"/>
    <w:rsid w:val="00C40C77"/>
    <w:rsid w:val="00C46210"/>
    <w:rsid w:val="00C47160"/>
    <w:rsid w:val="00C479C4"/>
    <w:rsid w:val="00C533CC"/>
    <w:rsid w:val="00C56828"/>
    <w:rsid w:val="00C56D95"/>
    <w:rsid w:val="00C61BC2"/>
    <w:rsid w:val="00C634F3"/>
    <w:rsid w:val="00C640F6"/>
    <w:rsid w:val="00C64D35"/>
    <w:rsid w:val="00C65948"/>
    <w:rsid w:val="00C67DDB"/>
    <w:rsid w:val="00C705D6"/>
    <w:rsid w:val="00C70929"/>
    <w:rsid w:val="00C71BAC"/>
    <w:rsid w:val="00C76A43"/>
    <w:rsid w:val="00C76F6B"/>
    <w:rsid w:val="00C81714"/>
    <w:rsid w:val="00C817AA"/>
    <w:rsid w:val="00C9399B"/>
    <w:rsid w:val="00C94AB5"/>
    <w:rsid w:val="00C97201"/>
    <w:rsid w:val="00C97329"/>
    <w:rsid w:val="00CA159C"/>
    <w:rsid w:val="00CA26EE"/>
    <w:rsid w:val="00CA2A3B"/>
    <w:rsid w:val="00CA40CB"/>
    <w:rsid w:val="00CA474A"/>
    <w:rsid w:val="00CB1149"/>
    <w:rsid w:val="00CB7CCF"/>
    <w:rsid w:val="00CC0906"/>
    <w:rsid w:val="00CC26D2"/>
    <w:rsid w:val="00CC5329"/>
    <w:rsid w:val="00CC6975"/>
    <w:rsid w:val="00CC7725"/>
    <w:rsid w:val="00CD2197"/>
    <w:rsid w:val="00CD45D3"/>
    <w:rsid w:val="00CD6B22"/>
    <w:rsid w:val="00CD7150"/>
    <w:rsid w:val="00CE19B7"/>
    <w:rsid w:val="00CE43B6"/>
    <w:rsid w:val="00CE4BE3"/>
    <w:rsid w:val="00CE4DFC"/>
    <w:rsid w:val="00CE59ED"/>
    <w:rsid w:val="00CE7241"/>
    <w:rsid w:val="00CF02A6"/>
    <w:rsid w:val="00CF162D"/>
    <w:rsid w:val="00CF2D18"/>
    <w:rsid w:val="00CF3CF7"/>
    <w:rsid w:val="00CF4003"/>
    <w:rsid w:val="00D01418"/>
    <w:rsid w:val="00D02EBC"/>
    <w:rsid w:val="00D10C1E"/>
    <w:rsid w:val="00D15F97"/>
    <w:rsid w:val="00D2095C"/>
    <w:rsid w:val="00D23DF5"/>
    <w:rsid w:val="00D27B44"/>
    <w:rsid w:val="00D302C1"/>
    <w:rsid w:val="00D304A3"/>
    <w:rsid w:val="00D304AA"/>
    <w:rsid w:val="00D3599E"/>
    <w:rsid w:val="00D36328"/>
    <w:rsid w:val="00D36CAE"/>
    <w:rsid w:val="00D413C8"/>
    <w:rsid w:val="00D4702A"/>
    <w:rsid w:val="00D521D1"/>
    <w:rsid w:val="00D523B1"/>
    <w:rsid w:val="00D5441D"/>
    <w:rsid w:val="00D564E3"/>
    <w:rsid w:val="00D60CBB"/>
    <w:rsid w:val="00D61307"/>
    <w:rsid w:val="00D615CE"/>
    <w:rsid w:val="00D6204A"/>
    <w:rsid w:val="00D63847"/>
    <w:rsid w:val="00D63F7A"/>
    <w:rsid w:val="00D640D8"/>
    <w:rsid w:val="00D64532"/>
    <w:rsid w:val="00D64A5E"/>
    <w:rsid w:val="00D64D53"/>
    <w:rsid w:val="00D65B00"/>
    <w:rsid w:val="00D65F7C"/>
    <w:rsid w:val="00D66700"/>
    <w:rsid w:val="00D72CAF"/>
    <w:rsid w:val="00D74D42"/>
    <w:rsid w:val="00D75038"/>
    <w:rsid w:val="00D803B0"/>
    <w:rsid w:val="00D807EE"/>
    <w:rsid w:val="00D85B2E"/>
    <w:rsid w:val="00D872CA"/>
    <w:rsid w:val="00D909E9"/>
    <w:rsid w:val="00D913C3"/>
    <w:rsid w:val="00D92656"/>
    <w:rsid w:val="00D93B33"/>
    <w:rsid w:val="00D9568F"/>
    <w:rsid w:val="00D95A31"/>
    <w:rsid w:val="00DA1FB3"/>
    <w:rsid w:val="00DA7342"/>
    <w:rsid w:val="00DB0AE8"/>
    <w:rsid w:val="00DB1003"/>
    <w:rsid w:val="00DB126A"/>
    <w:rsid w:val="00DB292D"/>
    <w:rsid w:val="00DB7065"/>
    <w:rsid w:val="00DB7931"/>
    <w:rsid w:val="00DC075C"/>
    <w:rsid w:val="00DC0A31"/>
    <w:rsid w:val="00DC2C53"/>
    <w:rsid w:val="00DC4E76"/>
    <w:rsid w:val="00DC6A2E"/>
    <w:rsid w:val="00DC6D66"/>
    <w:rsid w:val="00DC7D72"/>
    <w:rsid w:val="00DD2334"/>
    <w:rsid w:val="00DD789C"/>
    <w:rsid w:val="00DD7B99"/>
    <w:rsid w:val="00DE0C81"/>
    <w:rsid w:val="00DE14DA"/>
    <w:rsid w:val="00DE2A0A"/>
    <w:rsid w:val="00DE54D6"/>
    <w:rsid w:val="00DE5830"/>
    <w:rsid w:val="00DE5E4B"/>
    <w:rsid w:val="00E0024B"/>
    <w:rsid w:val="00E0385F"/>
    <w:rsid w:val="00E0554B"/>
    <w:rsid w:val="00E13C06"/>
    <w:rsid w:val="00E15DCC"/>
    <w:rsid w:val="00E20A2F"/>
    <w:rsid w:val="00E20A9C"/>
    <w:rsid w:val="00E22591"/>
    <w:rsid w:val="00E27445"/>
    <w:rsid w:val="00E2793D"/>
    <w:rsid w:val="00E309DC"/>
    <w:rsid w:val="00E335F2"/>
    <w:rsid w:val="00E34B60"/>
    <w:rsid w:val="00E355B2"/>
    <w:rsid w:val="00E41666"/>
    <w:rsid w:val="00E433B2"/>
    <w:rsid w:val="00E43767"/>
    <w:rsid w:val="00E45841"/>
    <w:rsid w:val="00E45EAE"/>
    <w:rsid w:val="00E52A13"/>
    <w:rsid w:val="00E544C5"/>
    <w:rsid w:val="00E54B8D"/>
    <w:rsid w:val="00E62E6B"/>
    <w:rsid w:val="00E63165"/>
    <w:rsid w:val="00E65943"/>
    <w:rsid w:val="00E65CCB"/>
    <w:rsid w:val="00E6783D"/>
    <w:rsid w:val="00E70004"/>
    <w:rsid w:val="00E71CF7"/>
    <w:rsid w:val="00E73D76"/>
    <w:rsid w:val="00E7406F"/>
    <w:rsid w:val="00E74D22"/>
    <w:rsid w:val="00E765CE"/>
    <w:rsid w:val="00E80F9A"/>
    <w:rsid w:val="00E82E60"/>
    <w:rsid w:val="00E87D7D"/>
    <w:rsid w:val="00E9493F"/>
    <w:rsid w:val="00E96782"/>
    <w:rsid w:val="00E9723C"/>
    <w:rsid w:val="00E97EB3"/>
    <w:rsid w:val="00EA079A"/>
    <w:rsid w:val="00EA0A5A"/>
    <w:rsid w:val="00EA0DF5"/>
    <w:rsid w:val="00EA3BC1"/>
    <w:rsid w:val="00EA4CDE"/>
    <w:rsid w:val="00EA68AF"/>
    <w:rsid w:val="00EB017C"/>
    <w:rsid w:val="00EB75E9"/>
    <w:rsid w:val="00EB7FB3"/>
    <w:rsid w:val="00EC0FB7"/>
    <w:rsid w:val="00EC1FA4"/>
    <w:rsid w:val="00EC29D7"/>
    <w:rsid w:val="00EC330A"/>
    <w:rsid w:val="00EC3B29"/>
    <w:rsid w:val="00EC45A5"/>
    <w:rsid w:val="00EC732F"/>
    <w:rsid w:val="00EC758D"/>
    <w:rsid w:val="00EC75E3"/>
    <w:rsid w:val="00EC7F51"/>
    <w:rsid w:val="00ED0604"/>
    <w:rsid w:val="00ED25F2"/>
    <w:rsid w:val="00ED3DBC"/>
    <w:rsid w:val="00ED5C0C"/>
    <w:rsid w:val="00ED5C80"/>
    <w:rsid w:val="00ED69A4"/>
    <w:rsid w:val="00EE3A06"/>
    <w:rsid w:val="00EE5611"/>
    <w:rsid w:val="00EE5C18"/>
    <w:rsid w:val="00EE5C26"/>
    <w:rsid w:val="00EE657C"/>
    <w:rsid w:val="00EE6845"/>
    <w:rsid w:val="00EF1FB2"/>
    <w:rsid w:val="00EF319E"/>
    <w:rsid w:val="00EF4B5B"/>
    <w:rsid w:val="00EF63C5"/>
    <w:rsid w:val="00EF7167"/>
    <w:rsid w:val="00F00889"/>
    <w:rsid w:val="00F01C9B"/>
    <w:rsid w:val="00F10841"/>
    <w:rsid w:val="00F10A72"/>
    <w:rsid w:val="00F10FC0"/>
    <w:rsid w:val="00F11BBA"/>
    <w:rsid w:val="00F12903"/>
    <w:rsid w:val="00F17C94"/>
    <w:rsid w:val="00F240FC"/>
    <w:rsid w:val="00F24FA2"/>
    <w:rsid w:val="00F25593"/>
    <w:rsid w:val="00F257DB"/>
    <w:rsid w:val="00F267B0"/>
    <w:rsid w:val="00F27681"/>
    <w:rsid w:val="00F3529B"/>
    <w:rsid w:val="00F36356"/>
    <w:rsid w:val="00F3637D"/>
    <w:rsid w:val="00F413F3"/>
    <w:rsid w:val="00F42990"/>
    <w:rsid w:val="00F42A9B"/>
    <w:rsid w:val="00F43C47"/>
    <w:rsid w:val="00F45B1C"/>
    <w:rsid w:val="00F50FCB"/>
    <w:rsid w:val="00F57C7B"/>
    <w:rsid w:val="00F668F0"/>
    <w:rsid w:val="00F70CEA"/>
    <w:rsid w:val="00F7601F"/>
    <w:rsid w:val="00F762BE"/>
    <w:rsid w:val="00F767A2"/>
    <w:rsid w:val="00F772DA"/>
    <w:rsid w:val="00F77851"/>
    <w:rsid w:val="00F83D65"/>
    <w:rsid w:val="00F85AED"/>
    <w:rsid w:val="00F865A2"/>
    <w:rsid w:val="00F86F00"/>
    <w:rsid w:val="00F87E84"/>
    <w:rsid w:val="00F90234"/>
    <w:rsid w:val="00F91282"/>
    <w:rsid w:val="00F924C6"/>
    <w:rsid w:val="00F928EC"/>
    <w:rsid w:val="00F95D5E"/>
    <w:rsid w:val="00F96AC2"/>
    <w:rsid w:val="00FA2265"/>
    <w:rsid w:val="00FA277C"/>
    <w:rsid w:val="00FA33CA"/>
    <w:rsid w:val="00FA4755"/>
    <w:rsid w:val="00FA549D"/>
    <w:rsid w:val="00FA75DB"/>
    <w:rsid w:val="00FA7DB0"/>
    <w:rsid w:val="00FB0B78"/>
    <w:rsid w:val="00FB4C85"/>
    <w:rsid w:val="00FB5224"/>
    <w:rsid w:val="00FB77BF"/>
    <w:rsid w:val="00FC3A94"/>
    <w:rsid w:val="00FC5039"/>
    <w:rsid w:val="00FC6F74"/>
    <w:rsid w:val="00FD1E72"/>
    <w:rsid w:val="00FD5F91"/>
    <w:rsid w:val="00FE2360"/>
    <w:rsid w:val="00FE438D"/>
    <w:rsid w:val="00FE53EA"/>
    <w:rsid w:val="00FE5B19"/>
    <w:rsid w:val="00FE7F35"/>
    <w:rsid w:val="00FE7FB2"/>
    <w:rsid w:val="00FF0369"/>
    <w:rsid w:val="00FF0590"/>
    <w:rsid w:val="00FF0A8B"/>
    <w:rsid w:val="00FF1305"/>
    <w:rsid w:val="00FF5AD5"/>
    <w:rsid w:val="00FF61A0"/>
    <w:rsid w:val="00FF70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DE5"/>
    <w:pPr>
      <w:spacing w:after="0" w:line="240" w:lineRule="exact"/>
    </w:pPr>
    <w:rPr>
      <w:rFonts w:ascii="Courier New" w:eastAsia="Times New Roman" w:hAnsi="Courier New"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DE5"/>
    <w:pPr>
      <w:spacing w:after="0" w:line="240" w:lineRule="exact"/>
    </w:pPr>
    <w:rPr>
      <w:rFonts w:ascii="Courier New" w:eastAsia="Times New Roman" w:hAnsi="Courier New"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473</Words>
  <Characters>2602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laram.iglesias</dc:creator>
  <cp:keywords/>
  <dc:description/>
  <cp:lastModifiedBy>laram.iglesias</cp:lastModifiedBy>
  <cp:revision>1</cp:revision>
  <dcterms:created xsi:type="dcterms:W3CDTF">2017-03-29T06:09:00Z</dcterms:created>
  <dcterms:modified xsi:type="dcterms:W3CDTF">2017-03-29T06:10:00Z</dcterms:modified>
</cp:coreProperties>
</file>