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C2D" w:rsidRPr="00CD3C2D" w:rsidRDefault="00CD3C2D" w:rsidP="00CD3C2D">
      <w:pPr>
        <w:spacing w:line="276" w:lineRule="auto"/>
        <w:jc w:val="center"/>
        <w:rPr>
          <w:rFonts w:eastAsia="Calibri"/>
          <w:b/>
          <w:sz w:val="18"/>
          <w:szCs w:val="18"/>
          <w:lang w:val="es-ES" w:eastAsia="en-US"/>
        </w:rPr>
      </w:pPr>
      <w:bookmarkStart w:id="0" w:name="_GoBack"/>
      <w:bookmarkEnd w:id="0"/>
      <w:r w:rsidRPr="00CD3C2D">
        <w:rPr>
          <w:rFonts w:eastAsia="Calibri"/>
          <w:b/>
          <w:sz w:val="18"/>
          <w:szCs w:val="18"/>
          <w:lang w:val="es-ES" w:eastAsia="en-US"/>
        </w:rPr>
        <w:t>ANEXO I</w:t>
      </w:r>
    </w:p>
    <w:p w:rsidR="00CD3C2D" w:rsidRPr="00CD3C2D" w:rsidRDefault="00CD3C2D" w:rsidP="00CD3C2D">
      <w:pPr>
        <w:spacing w:after="240"/>
        <w:jc w:val="center"/>
        <w:rPr>
          <w:b/>
          <w:sz w:val="18"/>
          <w:szCs w:val="18"/>
          <w:lang w:val="es-ES"/>
        </w:rPr>
      </w:pPr>
      <w:r w:rsidRPr="00CD3C2D">
        <w:rPr>
          <w:b/>
          <w:sz w:val="18"/>
          <w:szCs w:val="18"/>
          <w:lang w:val="es-ES"/>
        </w:rPr>
        <w:t>DISTRIBUCIÓN DE PARTIDOS JUDICIALES</w:t>
      </w:r>
      <w:r w:rsidRPr="00CD3C2D">
        <w:rPr>
          <w:b/>
          <w:sz w:val="18"/>
          <w:szCs w:val="18"/>
          <w:lang w:val="es-ES"/>
        </w:rPr>
        <w:br/>
        <w:t xml:space="preserve"> POR MODELO DE OFICINA JUDICIAL</w:t>
      </w:r>
    </w:p>
    <w:tbl>
      <w:tblPr>
        <w:tblW w:w="9746" w:type="dxa"/>
        <w:tblInd w:w="-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5"/>
        <w:gridCol w:w="1246"/>
        <w:gridCol w:w="2533"/>
        <w:gridCol w:w="2284"/>
        <w:gridCol w:w="1835"/>
        <w:gridCol w:w="1233"/>
      </w:tblGrid>
      <w:tr w:rsidR="00CD3C2D" w:rsidRPr="00CD3C2D" w:rsidTr="00D63011">
        <w:trPr>
          <w:cantSplit/>
        </w:trPr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CD3C2D" w:rsidRPr="00CD3C2D" w:rsidRDefault="00CD3C2D" w:rsidP="00D63011">
            <w:pPr>
              <w:spacing w:beforeLines="40" w:before="96" w:after="40" w:line="200" w:lineRule="exact"/>
              <w:jc w:val="center"/>
              <w:rPr>
                <w:rFonts w:ascii="Arial Narrow" w:hAnsi="Arial Narrow" w:cs="Calibri"/>
                <w:b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b/>
                <w:color w:val="000000"/>
                <w:sz w:val="18"/>
                <w:szCs w:val="18"/>
              </w:rPr>
              <w:t>CCAA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D3C2D" w:rsidRPr="00CD3C2D" w:rsidRDefault="00CD3C2D" w:rsidP="00D63011">
            <w:pPr>
              <w:spacing w:beforeLines="40" w:before="96" w:after="40" w:line="200" w:lineRule="exact"/>
              <w:jc w:val="center"/>
              <w:rPr>
                <w:rFonts w:ascii="Arial Narrow" w:hAnsi="Arial Narrow" w:cs="Calibri"/>
                <w:b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b/>
                <w:color w:val="000000"/>
                <w:sz w:val="18"/>
                <w:szCs w:val="18"/>
              </w:rPr>
              <w:t>Provincia</w:t>
            </w:r>
          </w:p>
        </w:tc>
        <w:tc>
          <w:tcPr>
            <w:tcW w:w="2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D3C2D" w:rsidRPr="00CD3C2D" w:rsidRDefault="00CD3C2D" w:rsidP="00D63011">
            <w:pPr>
              <w:spacing w:beforeLines="40" w:before="96" w:after="40" w:line="200" w:lineRule="exact"/>
              <w:jc w:val="center"/>
              <w:rPr>
                <w:rFonts w:ascii="Arial Narrow" w:hAnsi="Arial Narrow" w:cs="Calibri"/>
                <w:b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b/>
                <w:color w:val="000000"/>
                <w:sz w:val="18"/>
                <w:szCs w:val="18"/>
              </w:rPr>
              <w:t>MODELO I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D3C2D" w:rsidRPr="00CD3C2D" w:rsidRDefault="00CD3C2D" w:rsidP="00D63011">
            <w:pPr>
              <w:spacing w:beforeLines="40" w:before="96" w:after="40" w:line="200" w:lineRule="exact"/>
              <w:jc w:val="center"/>
              <w:rPr>
                <w:rFonts w:ascii="Arial Narrow" w:hAnsi="Arial Narrow" w:cs="Calibri"/>
                <w:b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b/>
                <w:color w:val="000000"/>
                <w:sz w:val="18"/>
                <w:szCs w:val="18"/>
              </w:rPr>
              <w:t>MODELO II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D3C2D" w:rsidRPr="00CD3C2D" w:rsidRDefault="00CD3C2D" w:rsidP="00D63011">
            <w:pPr>
              <w:spacing w:beforeLines="40" w:before="96" w:after="40" w:line="200" w:lineRule="exact"/>
              <w:jc w:val="center"/>
              <w:rPr>
                <w:rFonts w:ascii="Arial Narrow" w:hAnsi="Arial Narrow" w:cs="Calibri"/>
                <w:b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b/>
                <w:color w:val="000000"/>
                <w:sz w:val="18"/>
                <w:szCs w:val="18"/>
              </w:rPr>
              <w:t>MODELO III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D3C2D" w:rsidRPr="00CD3C2D" w:rsidRDefault="00CD3C2D" w:rsidP="00D63011">
            <w:pPr>
              <w:spacing w:beforeLines="40" w:before="96" w:after="40" w:line="200" w:lineRule="exact"/>
              <w:jc w:val="center"/>
              <w:rPr>
                <w:rFonts w:ascii="Arial Narrow" w:hAnsi="Arial Narrow" w:cs="Calibri"/>
                <w:b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b/>
                <w:color w:val="000000"/>
                <w:sz w:val="18"/>
                <w:szCs w:val="18"/>
              </w:rPr>
              <w:t>MODELO IV</w:t>
            </w:r>
          </w:p>
        </w:tc>
      </w:tr>
      <w:tr w:rsidR="00CD3C2D" w:rsidRPr="00CD3C2D" w:rsidTr="00D63011">
        <w:trPr>
          <w:cantSplit/>
        </w:trPr>
        <w:tc>
          <w:tcPr>
            <w:tcW w:w="6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CD3C2D" w:rsidRPr="00CD3C2D" w:rsidRDefault="00CD3C2D" w:rsidP="00D63011">
            <w:pPr>
              <w:spacing w:before="20" w:line="200" w:lineRule="exact"/>
              <w:ind w:left="113" w:right="113"/>
              <w:jc w:val="center"/>
              <w:rPr>
                <w:rFonts w:ascii="Arial Narrow" w:hAnsi="Arial Narrow" w:cs="Calibri"/>
                <w:b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b/>
                <w:color w:val="000000"/>
                <w:sz w:val="18"/>
                <w:szCs w:val="18"/>
              </w:rPr>
              <w:t>CASTILLA-LA MANCHA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Albacete</w:t>
            </w:r>
          </w:p>
        </w:tc>
        <w:tc>
          <w:tcPr>
            <w:tcW w:w="2533" w:type="dxa"/>
            <w:tcBorders>
              <w:top w:val="single" w:sz="4" w:space="0" w:color="auto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jc w:val="both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Alcaraz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Casas Ibáñez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La Roda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Almansa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Hellín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Villarrobledo</w:t>
            </w:r>
          </w:p>
        </w:tc>
        <w:tc>
          <w:tcPr>
            <w:tcW w:w="1835" w:type="dxa"/>
            <w:tcBorders>
              <w:top w:val="single" w:sz="4" w:space="0" w:color="auto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Albacete</w:t>
            </w:r>
          </w:p>
        </w:tc>
      </w:tr>
      <w:tr w:rsidR="00CD3C2D" w:rsidRPr="00CD3C2D" w:rsidTr="00D63011">
        <w:trPr>
          <w:cantSplit/>
        </w:trPr>
        <w:tc>
          <w:tcPr>
            <w:tcW w:w="6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CD3C2D" w:rsidRPr="00CD3C2D" w:rsidRDefault="00CD3C2D" w:rsidP="00D63011">
            <w:pPr>
              <w:spacing w:before="20" w:line="200" w:lineRule="exact"/>
              <w:ind w:left="113" w:right="113"/>
              <w:jc w:val="center"/>
              <w:rPr>
                <w:rFonts w:ascii="Arial Narrow" w:hAnsi="Arial Narrow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2" w:space="0" w:color="BFBFBF" w:themeColor="background1" w:themeShade="BF"/>
              <w:left w:val="single" w:sz="4" w:space="0" w:color="auto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Ciudad Real</w:t>
            </w:r>
          </w:p>
        </w:tc>
        <w:tc>
          <w:tcPr>
            <w:tcW w:w="2533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Almadén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Almagro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Villanueva de los Infantes</w:t>
            </w:r>
          </w:p>
        </w:tc>
        <w:tc>
          <w:tcPr>
            <w:tcW w:w="2284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Alcázar de San Juan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Daimiel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Manzanares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Puertollano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Tomelloso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Valdepeñas</w:t>
            </w:r>
          </w:p>
        </w:tc>
        <w:tc>
          <w:tcPr>
            <w:tcW w:w="1835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3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 </w:t>
            </w:r>
          </w:p>
        </w:tc>
      </w:tr>
      <w:tr w:rsidR="00CD3C2D" w:rsidRPr="00CD3C2D" w:rsidTr="00D63011">
        <w:trPr>
          <w:cantSplit/>
        </w:trPr>
        <w:tc>
          <w:tcPr>
            <w:tcW w:w="6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CD3C2D" w:rsidRPr="00CD3C2D" w:rsidRDefault="00CD3C2D" w:rsidP="00D63011">
            <w:pPr>
              <w:spacing w:before="20" w:line="200" w:lineRule="exact"/>
              <w:ind w:left="113" w:right="113"/>
              <w:jc w:val="center"/>
              <w:rPr>
                <w:rFonts w:ascii="Arial Narrow" w:hAnsi="Arial Narrow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2" w:space="0" w:color="BFBFBF" w:themeColor="background1" w:themeShade="BF"/>
              <w:left w:val="single" w:sz="4" w:space="0" w:color="auto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Cuenca</w:t>
            </w:r>
          </w:p>
        </w:tc>
        <w:tc>
          <w:tcPr>
            <w:tcW w:w="2533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</w:p>
        </w:tc>
        <w:tc>
          <w:tcPr>
            <w:tcW w:w="2284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Motilla del Palancar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San Clemente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Tarancón</w:t>
            </w:r>
          </w:p>
        </w:tc>
        <w:tc>
          <w:tcPr>
            <w:tcW w:w="1835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2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3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2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 </w:t>
            </w:r>
          </w:p>
        </w:tc>
      </w:tr>
      <w:tr w:rsidR="00CD3C2D" w:rsidRPr="00CD3C2D" w:rsidTr="00D63011">
        <w:trPr>
          <w:cantSplit/>
        </w:trPr>
        <w:tc>
          <w:tcPr>
            <w:tcW w:w="6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CD3C2D" w:rsidRPr="00CD3C2D" w:rsidRDefault="00CD3C2D" w:rsidP="00D63011">
            <w:pPr>
              <w:spacing w:before="20" w:line="200" w:lineRule="exact"/>
              <w:ind w:left="113" w:right="113"/>
              <w:jc w:val="center"/>
              <w:rPr>
                <w:rFonts w:ascii="Arial Narrow" w:hAnsi="Arial Narrow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2" w:space="0" w:color="BFBFBF" w:themeColor="background1" w:themeShade="BF"/>
              <w:left w:val="single" w:sz="4" w:space="0" w:color="auto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Guadalajara</w:t>
            </w:r>
          </w:p>
        </w:tc>
        <w:tc>
          <w:tcPr>
            <w:tcW w:w="2533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Molina de Aragón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Sigüenza</w:t>
            </w:r>
          </w:p>
        </w:tc>
        <w:tc>
          <w:tcPr>
            <w:tcW w:w="2284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2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35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2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3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Guadalajara</w:t>
            </w:r>
          </w:p>
        </w:tc>
      </w:tr>
      <w:tr w:rsidR="00CD3C2D" w:rsidRPr="00CD3C2D" w:rsidTr="00D63011">
        <w:trPr>
          <w:cantSplit/>
        </w:trPr>
        <w:tc>
          <w:tcPr>
            <w:tcW w:w="6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CD3C2D" w:rsidRPr="00CD3C2D" w:rsidRDefault="00CD3C2D" w:rsidP="00D63011">
            <w:pPr>
              <w:spacing w:before="20" w:line="200" w:lineRule="exact"/>
              <w:ind w:left="113" w:right="113"/>
              <w:jc w:val="center"/>
              <w:rPr>
                <w:rFonts w:ascii="Arial Narrow" w:hAnsi="Arial Narrow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2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Toledo</w:t>
            </w:r>
          </w:p>
        </w:tc>
        <w:tc>
          <w:tcPr>
            <w:tcW w:w="2533" w:type="dxa"/>
            <w:tcBorders>
              <w:top w:val="single" w:sz="2" w:space="0" w:color="BFBFBF" w:themeColor="background1" w:themeShade="BF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2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4" w:type="dxa"/>
            <w:tcBorders>
              <w:top w:val="single" w:sz="2" w:space="0" w:color="BFBFBF" w:themeColor="background1" w:themeShade="BF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Quintanar de la Orden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Illescas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Ocaña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Orgaz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Torrijos</w:t>
            </w:r>
          </w:p>
        </w:tc>
        <w:tc>
          <w:tcPr>
            <w:tcW w:w="1835" w:type="dxa"/>
            <w:tcBorders>
              <w:top w:val="single" w:sz="2" w:space="0" w:color="BFBFBF" w:themeColor="background1" w:themeShade="BF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Talavera de la Reina</w:t>
            </w:r>
          </w:p>
        </w:tc>
        <w:tc>
          <w:tcPr>
            <w:tcW w:w="1233" w:type="dxa"/>
            <w:tcBorders>
              <w:top w:val="single" w:sz="2" w:space="0" w:color="BFBFBF" w:themeColor="background1" w:themeShade="BF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Toledo</w:t>
            </w:r>
          </w:p>
        </w:tc>
      </w:tr>
      <w:tr w:rsidR="00CD3C2D" w:rsidRPr="00CD3C2D" w:rsidTr="00D63011">
        <w:trPr>
          <w:cantSplit/>
        </w:trPr>
        <w:tc>
          <w:tcPr>
            <w:tcW w:w="61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CD3C2D" w:rsidRPr="00CD3C2D" w:rsidRDefault="00CD3C2D" w:rsidP="00D63011">
            <w:pPr>
              <w:spacing w:before="20" w:line="200" w:lineRule="exact"/>
              <w:ind w:left="113" w:right="113"/>
              <w:jc w:val="center"/>
              <w:rPr>
                <w:rFonts w:ascii="Arial Narrow" w:hAnsi="Arial Narrow" w:cs="Calibri"/>
                <w:b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b/>
                <w:color w:val="000000"/>
                <w:sz w:val="18"/>
                <w:szCs w:val="18"/>
              </w:rPr>
              <w:t>CASTILLA Y LEÓN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Ávila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Arévalo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Piedrahita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Arenas de San Pedro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Ávila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 </w:t>
            </w:r>
          </w:p>
        </w:tc>
      </w:tr>
      <w:tr w:rsidR="00CD3C2D" w:rsidRPr="00CD3C2D" w:rsidTr="00D63011">
        <w:trPr>
          <w:cantSplit/>
        </w:trPr>
        <w:tc>
          <w:tcPr>
            <w:tcW w:w="6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CD3C2D" w:rsidRPr="00CD3C2D" w:rsidRDefault="00CD3C2D" w:rsidP="00D63011">
            <w:pPr>
              <w:spacing w:before="20" w:line="200" w:lineRule="exact"/>
              <w:ind w:left="113" w:right="113"/>
              <w:jc w:val="center"/>
              <w:rPr>
                <w:rFonts w:ascii="Arial Narrow" w:hAnsi="Arial Narrow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2" w:space="0" w:color="BFBFBF" w:themeColor="background1" w:themeShade="BF"/>
              <w:left w:val="single" w:sz="4" w:space="0" w:color="auto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Burgos</w:t>
            </w:r>
          </w:p>
        </w:tc>
        <w:tc>
          <w:tcPr>
            <w:tcW w:w="2533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Briviesca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Lerma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Sala de los Infantes</w:t>
            </w:r>
          </w:p>
        </w:tc>
        <w:tc>
          <w:tcPr>
            <w:tcW w:w="2284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Aranda de Duero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Miranda de Ebro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Villarcayo de Merindad</w:t>
            </w:r>
          </w:p>
        </w:tc>
        <w:tc>
          <w:tcPr>
            <w:tcW w:w="1835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3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 </w:t>
            </w:r>
          </w:p>
        </w:tc>
      </w:tr>
      <w:tr w:rsidR="00CD3C2D" w:rsidRPr="00CD3C2D" w:rsidTr="00D63011">
        <w:trPr>
          <w:cantSplit/>
        </w:trPr>
        <w:tc>
          <w:tcPr>
            <w:tcW w:w="6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CD3C2D" w:rsidRPr="00CD3C2D" w:rsidRDefault="00CD3C2D" w:rsidP="00D63011">
            <w:pPr>
              <w:spacing w:before="20" w:line="200" w:lineRule="exact"/>
              <w:ind w:left="113" w:right="113"/>
              <w:jc w:val="center"/>
              <w:rPr>
                <w:rFonts w:ascii="Arial Narrow" w:hAnsi="Arial Narrow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2" w:space="0" w:color="BFBFBF" w:themeColor="background1" w:themeShade="BF"/>
              <w:left w:val="single" w:sz="4" w:space="0" w:color="auto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León</w:t>
            </w:r>
          </w:p>
        </w:tc>
        <w:tc>
          <w:tcPr>
            <w:tcW w:w="2533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Cistierna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Sahagún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Villablino</w:t>
            </w:r>
          </w:p>
        </w:tc>
        <w:tc>
          <w:tcPr>
            <w:tcW w:w="2284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Astorga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La Bañeza</w:t>
            </w:r>
          </w:p>
        </w:tc>
        <w:tc>
          <w:tcPr>
            <w:tcW w:w="1835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3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 </w:t>
            </w:r>
          </w:p>
        </w:tc>
      </w:tr>
      <w:tr w:rsidR="00CD3C2D" w:rsidRPr="00CD3C2D" w:rsidTr="00D63011">
        <w:trPr>
          <w:cantSplit/>
        </w:trPr>
        <w:tc>
          <w:tcPr>
            <w:tcW w:w="6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CD3C2D" w:rsidRPr="00CD3C2D" w:rsidRDefault="00CD3C2D" w:rsidP="00D63011">
            <w:pPr>
              <w:spacing w:before="20" w:line="200" w:lineRule="exact"/>
              <w:ind w:left="113" w:right="113"/>
              <w:jc w:val="center"/>
              <w:rPr>
                <w:rFonts w:ascii="Arial Narrow" w:hAnsi="Arial Narrow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2" w:space="0" w:color="BFBFBF" w:themeColor="background1" w:themeShade="BF"/>
              <w:left w:val="single" w:sz="4" w:space="0" w:color="auto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Palencia</w:t>
            </w:r>
          </w:p>
        </w:tc>
        <w:tc>
          <w:tcPr>
            <w:tcW w:w="2533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Carrión de los Condes</w:t>
            </w:r>
          </w:p>
        </w:tc>
        <w:tc>
          <w:tcPr>
            <w:tcW w:w="2284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Cervera de Pisuerga</w:t>
            </w:r>
          </w:p>
        </w:tc>
        <w:tc>
          <w:tcPr>
            <w:tcW w:w="1835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3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Palencia</w:t>
            </w:r>
          </w:p>
        </w:tc>
      </w:tr>
      <w:tr w:rsidR="00CD3C2D" w:rsidRPr="00CD3C2D" w:rsidTr="00D63011">
        <w:trPr>
          <w:cantSplit/>
          <w:trHeight w:val="435"/>
        </w:trPr>
        <w:tc>
          <w:tcPr>
            <w:tcW w:w="6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CD3C2D" w:rsidRPr="00CD3C2D" w:rsidRDefault="00CD3C2D" w:rsidP="00D63011">
            <w:pPr>
              <w:spacing w:before="20" w:line="200" w:lineRule="exact"/>
              <w:ind w:left="113" w:right="113"/>
              <w:jc w:val="center"/>
              <w:rPr>
                <w:rFonts w:ascii="Arial Narrow" w:hAnsi="Arial Narrow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2" w:space="0" w:color="BFBFBF" w:themeColor="background1" w:themeShade="BF"/>
              <w:left w:val="single" w:sz="4" w:space="0" w:color="auto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Salamanca</w:t>
            </w:r>
          </w:p>
        </w:tc>
        <w:tc>
          <w:tcPr>
            <w:tcW w:w="2533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Peñaranda de Bracamonte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Vitigudino</w:t>
            </w:r>
          </w:p>
        </w:tc>
        <w:tc>
          <w:tcPr>
            <w:tcW w:w="2284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Béjar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Ciudad Rodrigo</w:t>
            </w:r>
          </w:p>
        </w:tc>
        <w:tc>
          <w:tcPr>
            <w:tcW w:w="1835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3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Salamanca</w:t>
            </w:r>
          </w:p>
        </w:tc>
      </w:tr>
      <w:tr w:rsidR="00CD3C2D" w:rsidRPr="00CD3C2D" w:rsidTr="00D63011">
        <w:trPr>
          <w:cantSplit/>
        </w:trPr>
        <w:tc>
          <w:tcPr>
            <w:tcW w:w="6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CD3C2D" w:rsidRPr="00CD3C2D" w:rsidRDefault="00CD3C2D" w:rsidP="00D63011">
            <w:pPr>
              <w:spacing w:before="20" w:line="200" w:lineRule="exact"/>
              <w:ind w:left="113" w:right="113"/>
              <w:jc w:val="center"/>
              <w:rPr>
                <w:rFonts w:ascii="Arial Narrow" w:hAnsi="Arial Narrow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2" w:space="0" w:color="BFBFBF" w:themeColor="background1" w:themeShade="BF"/>
              <w:left w:val="single" w:sz="4" w:space="0" w:color="auto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</w:tcPr>
          <w:p w:rsidR="00CD3C2D" w:rsidRPr="00CD3C2D" w:rsidRDefault="00CD3C2D" w:rsidP="00D63011">
            <w:pPr>
              <w:spacing w:before="40" w:line="200" w:lineRule="exact"/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</w:p>
        </w:tc>
        <w:tc>
          <w:tcPr>
            <w:tcW w:w="2533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</w:tcPr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</w:p>
        </w:tc>
        <w:tc>
          <w:tcPr>
            <w:tcW w:w="2284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</w:tcPr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</w:p>
        </w:tc>
        <w:tc>
          <w:tcPr>
            <w:tcW w:w="1835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</w:p>
        </w:tc>
        <w:tc>
          <w:tcPr>
            <w:tcW w:w="1233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</w:p>
        </w:tc>
      </w:tr>
      <w:tr w:rsidR="00CD3C2D" w:rsidRPr="00CD3C2D" w:rsidTr="00D63011">
        <w:trPr>
          <w:cantSplit/>
        </w:trPr>
        <w:tc>
          <w:tcPr>
            <w:tcW w:w="6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CD3C2D" w:rsidRPr="00CD3C2D" w:rsidRDefault="00CD3C2D" w:rsidP="00D63011">
            <w:pPr>
              <w:spacing w:before="20" w:line="200" w:lineRule="exact"/>
              <w:ind w:left="113" w:right="113"/>
              <w:jc w:val="center"/>
              <w:rPr>
                <w:rFonts w:ascii="Arial Narrow" w:hAnsi="Arial Narrow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2" w:space="0" w:color="BFBFBF" w:themeColor="background1" w:themeShade="BF"/>
              <w:left w:val="single" w:sz="4" w:space="0" w:color="auto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Segovia</w:t>
            </w:r>
          </w:p>
        </w:tc>
        <w:tc>
          <w:tcPr>
            <w:tcW w:w="2533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Cuéllar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Santa María la Real de Nieva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Sepúlveda</w:t>
            </w:r>
          </w:p>
        </w:tc>
        <w:tc>
          <w:tcPr>
            <w:tcW w:w="2284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35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Segovia</w:t>
            </w:r>
          </w:p>
        </w:tc>
        <w:tc>
          <w:tcPr>
            <w:tcW w:w="1233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 </w:t>
            </w:r>
          </w:p>
        </w:tc>
      </w:tr>
      <w:tr w:rsidR="00CD3C2D" w:rsidRPr="00CD3C2D" w:rsidTr="00D63011">
        <w:trPr>
          <w:cantSplit/>
        </w:trPr>
        <w:tc>
          <w:tcPr>
            <w:tcW w:w="6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CD3C2D" w:rsidRPr="00CD3C2D" w:rsidRDefault="00CD3C2D" w:rsidP="00D63011">
            <w:pPr>
              <w:spacing w:before="20" w:line="200" w:lineRule="exact"/>
              <w:ind w:left="113" w:right="113"/>
              <w:jc w:val="center"/>
              <w:rPr>
                <w:rFonts w:ascii="Arial Narrow" w:hAnsi="Arial Narrow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2" w:space="0" w:color="BFBFBF" w:themeColor="background1" w:themeShade="BF"/>
              <w:left w:val="single" w:sz="4" w:space="0" w:color="auto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Soria</w:t>
            </w:r>
          </w:p>
        </w:tc>
        <w:tc>
          <w:tcPr>
            <w:tcW w:w="2533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Almazán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Burgo de Osma</w:t>
            </w:r>
          </w:p>
        </w:tc>
        <w:tc>
          <w:tcPr>
            <w:tcW w:w="2284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35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Soria</w:t>
            </w:r>
          </w:p>
        </w:tc>
        <w:tc>
          <w:tcPr>
            <w:tcW w:w="1233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 </w:t>
            </w:r>
          </w:p>
        </w:tc>
      </w:tr>
      <w:tr w:rsidR="00CD3C2D" w:rsidRPr="00CD3C2D" w:rsidTr="00D63011">
        <w:trPr>
          <w:cantSplit/>
        </w:trPr>
        <w:tc>
          <w:tcPr>
            <w:tcW w:w="6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CD3C2D" w:rsidRPr="00CD3C2D" w:rsidRDefault="00CD3C2D" w:rsidP="00D63011">
            <w:pPr>
              <w:spacing w:before="20" w:line="200" w:lineRule="exact"/>
              <w:ind w:left="113" w:right="113"/>
              <w:jc w:val="center"/>
              <w:rPr>
                <w:rFonts w:ascii="Arial Narrow" w:hAnsi="Arial Narrow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2" w:space="0" w:color="BFBFBF" w:themeColor="background1" w:themeShade="BF"/>
              <w:left w:val="single" w:sz="4" w:space="0" w:color="auto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Valladolid</w:t>
            </w:r>
          </w:p>
        </w:tc>
        <w:tc>
          <w:tcPr>
            <w:tcW w:w="2533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Medina de Rioseco</w:t>
            </w:r>
          </w:p>
        </w:tc>
        <w:tc>
          <w:tcPr>
            <w:tcW w:w="2284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Medina del Campo</w:t>
            </w:r>
          </w:p>
        </w:tc>
        <w:tc>
          <w:tcPr>
            <w:tcW w:w="1835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3" w:type="dxa"/>
            <w:tcBorders>
              <w:top w:val="single" w:sz="2" w:space="0" w:color="BFBFBF" w:themeColor="background1" w:themeShade="BF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Valladolid</w:t>
            </w:r>
          </w:p>
        </w:tc>
      </w:tr>
      <w:tr w:rsidR="00CD3C2D" w:rsidRPr="00CD3C2D" w:rsidTr="00D63011">
        <w:trPr>
          <w:cantSplit/>
        </w:trPr>
        <w:tc>
          <w:tcPr>
            <w:tcW w:w="6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CD3C2D" w:rsidRPr="00CD3C2D" w:rsidRDefault="00CD3C2D" w:rsidP="00D63011">
            <w:pPr>
              <w:spacing w:before="20" w:line="200" w:lineRule="exact"/>
              <w:ind w:left="113" w:right="113"/>
              <w:jc w:val="center"/>
              <w:rPr>
                <w:rFonts w:ascii="Arial Narrow" w:hAnsi="Arial Narrow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2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Zamora</w:t>
            </w:r>
          </w:p>
        </w:tc>
        <w:tc>
          <w:tcPr>
            <w:tcW w:w="2533" w:type="dxa"/>
            <w:tcBorders>
              <w:top w:val="single" w:sz="2" w:space="0" w:color="BFBFBF" w:themeColor="background1" w:themeShade="BF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Puebla de Sanabria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Toro</w:t>
            </w: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br/>
              <w:t>Villalpando</w:t>
            </w:r>
          </w:p>
        </w:tc>
        <w:tc>
          <w:tcPr>
            <w:tcW w:w="2284" w:type="dxa"/>
            <w:tcBorders>
              <w:top w:val="single" w:sz="2" w:space="0" w:color="BFBFBF" w:themeColor="background1" w:themeShade="BF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Benavente</w:t>
            </w:r>
          </w:p>
        </w:tc>
        <w:tc>
          <w:tcPr>
            <w:tcW w:w="1835" w:type="dxa"/>
            <w:tcBorders>
              <w:top w:val="single" w:sz="2" w:space="0" w:color="BFBFBF" w:themeColor="background1" w:themeShade="BF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3" w:type="dxa"/>
            <w:tcBorders>
              <w:top w:val="single" w:sz="2" w:space="0" w:color="BFBFBF" w:themeColor="background1" w:themeShade="BF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Zamora</w:t>
            </w:r>
          </w:p>
        </w:tc>
      </w:tr>
      <w:tr w:rsidR="00CD3C2D" w:rsidRPr="00CD3C2D" w:rsidTr="00D63011">
        <w:trPr>
          <w:cantSplit/>
        </w:trPr>
        <w:tc>
          <w:tcPr>
            <w:tcW w:w="61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CD3C2D" w:rsidRPr="00CD3C2D" w:rsidRDefault="00CD3C2D" w:rsidP="00D63011">
            <w:pPr>
              <w:spacing w:before="20" w:line="200" w:lineRule="exact"/>
              <w:ind w:left="113" w:right="113"/>
              <w:jc w:val="center"/>
              <w:rPr>
                <w:rFonts w:ascii="Arial Narrow" w:hAnsi="Arial Narrow" w:cs="Calibri"/>
                <w:b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b/>
                <w:color w:val="000000"/>
                <w:sz w:val="18"/>
                <w:szCs w:val="18"/>
              </w:rPr>
              <w:t>EXTREMADURA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Badajoz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Olivenza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Fregenal de la Sierra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Herrera del Duque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Jerez de los Caballeros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Llerena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Villafranca de los Barros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Almendralejo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Castuera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Don Benito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Montijo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Villanueva de la Serena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Zafra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2" w:space="0" w:color="BFBFBF" w:themeColor="background1" w:themeShade="BF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Badajoz</w:t>
            </w:r>
          </w:p>
        </w:tc>
      </w:tr>
      <w:tr w:rsidR="00CD3C2D" w:rsidRPr="00CD3C2D" w:rsidTr="00D63011">
        <w:trPr>
          <w:cantSplit/>
        </w:trPr>
        <w:tc>
          <w:tcPr>
            <w:tcW w:w="6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CD3C2D" w:rsidRPr="00CD3C2D" w:rsidRDefault="00CD3C2D" w:rsidP="00D63011">
            <w:pPr>
              <w:spacing w:before="20" w:line="200" w:lineRule="exact"/>
              <w:ind w:left="113" w:right="113"/>
              <w:jc w:val="center"/>
              <w:rPr>
                <w:rFonts w:ascii="Arial Narrow" w:hAnsi="Arial Narrow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246" w:type="dxa"/>
            <w:tcBorders>
              <w:top w:val="single" w:sz="2" w:space="0" w:color="BFBFBF" w:themeColor="background1" w:themeShade="B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Cáceres</w:t>
            </w:r>
          </w:p>
        </w:tc>
        <w:tc>
          <w:tcPr>
            <w:tcW w:w="2533" w:type="dxa"/>
            <w:tcBorders>
              <w:top w:val="single" w:sz="2" w:space="0" w:color="BFBFBF" w:themeColor="background1" w:themeShade="BF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Logrosán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Valencia de Alcántara</w:t>
            </w:r>
          </w:p>
        </w:tc>
        <w:tc>
          <w:tcPr>
            <w:tcW w:w="2284" w:type="dxa"/>
            <w:tcBorders>
              <w:top w:val="single" w:sz="2" w:space="0" w:color="BFBFBF" w:themeColor="background1" w:themeShade="BF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Ciutadella de Menorca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Mahón</w:t>
            </w:r>
          </w:p>
        </w:tc>
        <w:tc>
          <w:tcPr>
            <w:tcW w:w="1835" w:type="dxa"/>
            <w:tcBorders>
              <w:top w:val="single" w:sz="2" w:space="0" w:color="BFBFBF" w:themeColor="background1" w:themeShade="BF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33" w:type="dxa"/>
            <w:tcBorders>
              <w:top w:val="single" w:sz="2" w:space="0" w:color="BFBFBF" w:themeColor="background1" w:themeShade="BF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 </w:t>
            </w:r>
          </w:p>
        </w:tc>
      </w:tr>
      <w:tr w:rsidR="00CD3C2D" w:rsidRPr="00CD3C2D" w:rsidTr="00D63011">
        <w:trPr>
          <w:cantSplit/>
          <w:trHeight w:val="886"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CD3C2D" w:rsidRPr="00CD3C2D" w:rsidRDefault="00CD3C2D" w:rsidP="00D63011">
            <w:pPr>
              <w:spacing w:line="200" w:lineRule="exact"/>
              <w:jc w:val="center"/>
              <w:rPr>
                <w:rFonts w:ascii="Arial Narrow" w:hAnsi="Arial Narrow" w:cs="Calibri"/>
                <w:b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b/>
                <w:color w:val="000000"/>
                <w:sz w:val="18"/>
                <w:szCs w:val="18"/>
              </w:rPr>
              <w:t>ILLES BALEARS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jc w:val="center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Illes Balears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Inca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Manacor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Ibiza</w:t>
            </w:r>
          </w:p>
        </w:tc>
      </w:tr>
      <w:tr w:rsidR="00CD3C2D" w:rsidRPr="00CD3C2D" w:rsidTr="00D63011">
        <w:trPr>
          <w:cantSplit/>
        </w:trPr>
        <w:tc>
          <w:tcPr>
            <w:tcW w:w="6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textDirection w:val="btLr"/>
            <w:vAlign w:val="center"/>
          </w:tcPr>
          <w:p w:rsidR="00CD3C2D" w:rsidRPr="00CD3C2D" w:rsidRDefault="00CD3C2D" w:rsidP="00D63011">
            <w:pPr>
              <w:spacing w:before="20" w:line="200" w:lineRule="exact"/>
              <w:ind w:left="113" w:right="113"/>
              <w:jc w:val="center"/>
              <w:rPr>
                <w:rFonts w:ascii="Arial Narrow" w:hAnsi="Arial Narrow" w:cs="Calibri"/>
                <w:b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b/>
                <w:color w:val="000000"/>
                <w:sz w:val="18"/>
                <w:szCs w:val="18"/>
              </w:rPr>
              <w:t>REGIÓN DE MURCIA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CD3C2D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Murcia</w:t>
            </w:r>
          </w:p>
        </w:tc>
        <w:tc>
          <w:tcPr>
            <w:tcW w:w="2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Caravaca de la Cruz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Cieza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Jumilla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Mula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Totana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Yecla</w:t>
            </w:r>
          </w:p>
        </w:tc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Lorca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Molina de Segura</w:t>
            </w:r>
          </w:p>
          <w:p w:rsidR="00CD3C2D" w:rsidRPr="00CD3C2D" w:rsidRDefault="00CD3C2D" w:rsidP="00D63011">
            <w:pPr>
              <w:spacing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San Javier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C2D" w:rsidRPr="00CD3C2D" w:rsidRDefault="00CD3C2D" w:rsidP="00D63011">
            <w:pPr>
              <w:spacing w:before="40" w:line="200" w:lineRule="exact"/>
              <w:rPr>
                <w:rFonts w:ascii="Arial Narrow" w:hAnsi="Arial Narrow" w:cs="Calibri"/>
                <w:color w:val="000000"/>
                <w:sz w:val="18"/>
                <w:szCs w:val="18"/>
              </w:rPr>
            </w:pPr>
            <w:r w:rsidRPr="00CD3C2D">
              <w:rPr>
                <w:rFonts w:ascii="Arial Narrow" w:hAnsi="Arial Narrow" w:cs="Calibri"/>
                <w:color w:val="000000"/>
                <w:sz w:val="18"/>
                <w:szCs w:val="18"/>
              </w:rPr>
              <w:t>Cartagena</w:t>
            </w:r>
          </w:p>
        </w:tc>
      </w:tr>
    </w:tbl>
    <w:p w:rsidR="0022075E" w:rsidRPr="00CD3C2D" w:rsidRDefault="001430DB">
      <w:pPr>
        <w:rPr>
          <w:sz w:val="18"/>
          <w:szCs w:val="18"/>
        </w:rPr>
      </w:pPr>
    </w:p>
    <w:sectPr w:rsidR="0022075E" w:rsidRPr="00CD3C2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C2D"/>
    <w:rsid w:val="001430DB"/>
    <w:rsid w:val="004B08D8"/>
    <w:rsid w:val="00CD3C2D"/>
    <w:rsid w:val="00E74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3C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3C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1391</Characters>
  <Application>Microsoft Office Word</Application>
  <DocSecurity>0</DocSecurity>
  <Lines>11</Lines>
  <Paragraphs>3</Paragraphs>
  <ScaleCrop>false</ScaleCrop>
  <Company>Ministerio de Justicia</Company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REYES, ANGELES</dc:creator>
  <cp:lastModifiedBy>ANA</cp:lastModifiedBy>
  <cp:revision>2</cp:revision>
  <dcterms:created xsi:type="dcterms:W3CDTF">2015-11-26T19:01:00Z</dcterms:created>
  <dcterms:modified xsi:type="dcterms:W3CDTF">2015-11-26T19:01:00Z</dcterms:modified>
</cp:coreProperties>
</file>