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LIBRO QUINTO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DEL CUERPO DE LETRADOS AL SERVICIO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TÍTULO I: DE LAS FUNCIONES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431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El Cuerpo de Letrados al servicio de la Administración de Justicia tiene por misión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velar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el buen funcionamiento de los Tribunales y responder del estricto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cumplimiento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las decisiones judiciales, ejercer la fe pública judicial, documentar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actuaciones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judiciales, dirigir la tramitación de los procesos y desarrollar cuantas otras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funciones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les atribuyan las leyes.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Ejercerán sus funciones con el carácter de autoridad y con sujeción, en todo caso,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principios de legalidad e imparcialidad.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 Actuarán con independencia en el ejercicio de la fe pública judicial y con sujeción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principios de unidad de actuación y dependencia jerárquica en el desarrollo de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demás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funciones que les encomienden las Leyes o su reglamento orgánico.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4.- En todas las actuaciones en que intervengan se identificarán como Letrados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Tribunal, con expresión de su nombre y apellidos y del cargo que desempeñen.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5.- Sus funciones no podrán ser objeto de delegación ni de habilitación.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432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156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La fe pública judicial se ejercerá con exclusividad y plenitud por los Letrados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En el ejercicio de esta función, para la que no precisarán de la intervención adicional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testigos, dejarán constancia fehaciente de la realización de actos procesales en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Tribunal o ante éste y de la producción de hechos con trascendencia procesal mediante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oportunas actas y diligencias.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Cuando se utilicen medios técnicos de grabación o reproducción, las vistas se podrán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realizar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sin su intervención aunque deberán garantizar la autenticidad e integridad de lo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grabado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reproducido.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Expedirán certificaciones o testimonios de las actuaciones judiciales no declaradas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secretas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ni reservadas a las partes, con expresión de su destinatario y el fin para el cual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solicitan.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Autorizarán y documentarán el otorgamiento de poderes para pleitos, en los términos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establecidos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las leyes procesales.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433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al servicio de la Administración de Justicia son responsables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función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documentación que les es propia, así como de la formación de los autos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expedientes</w:t>
      </w:r>
      <w:proofErr w:type="gramEnd"/>
      <w:r>
        <w:rPr>
          <w:rFonts w:ascii="Times New Roman" w:hAnsi="Times New Roman" w:cs="Times New Roman"/>
          <w:sz w:val="24"/>
          <w:szCs w:val="24"/>
        </w:rPr>
        <w:t>, dejando constancia de las resoluciones que dicten los Jueces, o ellos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mismos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cuando así lo autorice la ley.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También ejercerán competencias de organización, gestión, inspección y dirección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personal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aspectos técnicos procesales, asegurando en todo caso la coordinación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órganos de gobierno del Poder Judicial y con las Comunidades Autónomas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competencias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transferidas.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Garantizarán que el reparto de asuntos se realiza de conformidad con las normas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tal efecto aprueben las Salas de Gobierno de los Tribunales de Justicia y serán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responsables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buen funcionamiento del registro de recepción de documentos,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expidiendo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su caso las certificaciones que en esta materia sean solicitadas por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partes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Facilitarán a las partes interesadas y a cuantos manifiesten y justifiquen un interés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legítimo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 directo, la información que soliciten sobre el estado de las actuaciones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judiciales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 declaradas secretas ni reservadas.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Promoverán el empleo de los medios técnicos, audiovisuales e informáticos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documentación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 que cuente la unidad donde prestan sus servicios.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434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Será responsabilidad de los Letrados al servicio de la Administración de Justicia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cuenta a los Jueces, que se realizará en los términos establecidos en las leyes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procesales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157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435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impulsarán el proceso en los términos que establecen las leyes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procesales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tal efecto, dictará las resoluciones necesarias para la tramitación del proceso, salvo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aquéllas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las leyes procesales reserven a los Jueces. Estas resoluciones se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denominarán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diligencias, que podrán ser de ordenación, de constancia, de comunicación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ejecución. Las diligencias de ordenación serán recurribles ante el Juez o el ponente,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 casos y formas previstos en las leyes procesales.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Los Letrados al servicio de la Administración de Justicia, cuando así lo prevean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leyes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procesales, tendrán competencias en las siguientes materias: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La ejecución salvo aquellas competencias que exceptúen las leyes procesales por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reservadas a Jueces.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Jurisdicción voluntaria, asumiendo su tramitación y resolución, sin perjuicio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recursos que quepa interponer.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Conciliaciones, llevando a cabo la labor mediadora que les sea propia.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Tramitación de los expedientes monitorios.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Mediación.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f. Colaboración en las diligencias de investigación del Ministerio Fiscal.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 Cualesquiera otras que expresamente se prevean.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Se llamará decreto a la resolución que dicte el Letrado al servicio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 con el fin de poner término al procedimiento del que tenga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atribuida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exclusiva competencia, o cuando sea preciso o conveniente razonar su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decisión</w:t>
      </w:r>
      <w:proofErr w:type="gramEnd"/>
      <w:r>
        <w:rPr>
          <w:rFonts w:ascii="Times New Roman" w:hAnsi="Times New Roman" w:cs="Times New Roman"/>
          <w:sz w:val="24"/>
          <w:szCs w:val="24"/>
        </w:rPr>
        <w:t>. Será siempre motivado y contendrá, en párrafos separados y numerados,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antecedentes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hecho y los fundamentos de derecho en que se basa.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436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dirigirán en el aspecto técnico-procesal al personal integrante de la Oficina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judicial</w:t>
      </w:r>
      <w:proofErr w:type="gramEnd"/>
      <w:r>
        <w:rPr>
          <w:rFonts w:ascii="Times New Roman" w:hAnsi="Times New Roman" w:cs="Times New Roman"/>
          <w:sz w:val="24"/>
          <w:szCs w:val="24"/>
        </w:rPr>
        <w:t>, ordenando su actividad e impartiendo las órdenes e instrucciones que estime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pertinentes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ejercicio de esta función.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437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serán responsables del Archivo Judicial de Gestión, en el que,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conformidad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 la normativa establecida al efecto, se conservarán y custodiarán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aquellos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autos y expedientes cuya tramitación no esté finalizada, salvo el tiempo en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estuvieren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poder del Juez.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Por Real Decreto, aprobado en Consejo de Ministros, se establecerán las normas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reguladoras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ordenación y archivo de autos y expedientes que no estuviesen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pendientes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actuación alguna, así como del expurgo de los archivos judiciales.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Corresponde al Ministerio de Justicia la determinación de los libros de registro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existir en los Tribunales y establecer las normas reguladoras de la llevanza de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mismos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mediante los reglamentos oportunos.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158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Los Letrados al servicio de la Administración de Justicia serán responsables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llevanza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los libros de registro a través de las aplicaciones informáticas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correspondientes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y, en su defecto, manualmente, impartiendo las oportunas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instrucciones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 personal de él dependiente.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438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serán responsables del depósito de los bienes y objetos afectos a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expedientes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judiciales, así como del de las piezas de convicción en las causas penales,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 locales dispuestos a tal fin. Todo ello, sin perjuicio de las excepciones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puedan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establecerse reglamentariamente en cuanto al destino que deba darse a éstos en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supuestos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especiales.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También responderán del debido depósito en las instituciones que se determinen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cuantas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cantidades y valores, consignaciones y fianzas se produzcan, siguiendo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instrucciones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al efecto se dicten.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439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al servicio de la Administración de Justicia colaborarán con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tributaria en la gestión de los tributos que les sea encomendada en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normativa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específica.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440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 estadística judicial, que se elaborará conforme a los criterios que se establezcan,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responsabilidad de los Letrados al servicio de la Administración de Justicia.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Secretarios de Gobierno respectivos velarán por su cumplimiento contrastando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veracidad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los datos.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La Estadística Judicial constituye un instrumento básico al servicio de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Administraciones públicas y del Consejo General del Poder Judicial para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planificación</w:t>
      </w:r>
      <w:proofErr w:type="gramEnd"/>
      <w:r>
        <w:rPr>
          <w:rFonts w:ascii="Times New Roman" w:hAnsi="Times New Roman" w:cs="Times New Roman"/>
          <w:sz w:val="24"/>
          <w:szCs w:val="24"/>
        </w:rPr>
        <w:t>, desarrollo y ejecución de las políticas públicas relativas 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 y, en particular, para las siguientes finalidades: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El ejercicio de la política legislativa del Estado en materia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La modernización de la organización judicial.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La planificación y gestión de los recursos humanos y medios materiales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El ejercicio de la función de inspección sobre los Tribunales.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La Estadística Judicial asegurará, en el marco de un plan de transparencia,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disponibilidad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permanente y en condiciones de igualdad por las Cortes Generales,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Gobierno, las Comunidades Autónomas, el Consejo General del Poder Judicial y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Fiscalía General del Estado de información actualizada, rigurosa y debidamente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contrastada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sobre la actividad y carga de trabajo de todos los órganos, servicios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oficinas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judiciales de España, así como sobre las características estadísticas de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asuntos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sometidos a su conocimiento. Los ciudadanos tendrán pleno acceso 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estadística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judicial.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159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La Comisión Nacional de Estadística Judicial, integrada por el Ministerio de Justicia,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representación de las Comunidades Autónomas con competencias en la materia,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Consejo General del Poder Judicial y la Fiscalía General del Estado, aprobará los planes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estadísticos</w:t>
      </w:r>
      <w:proofErr w:type="gramEnd"/>
      <w:r>
        <w:rPr>
          <w:rFonts w:ascii="Times New Roman" w:hAnsi="Times New Roman" w:cs="Times New Roman"/>
          <w:sz w:val="24"/>
          <w:szCs w:val="24"/>
        </w:rPr>
        <w:t>, generales y especiales, de la Administración de Justicia y establecerá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criterios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uniformes y de obligado cumplimiento para todos sobre la obtención,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tratamiento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informático, transmisión y explotación de los datos estadísticos del sistema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judicial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español.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La estructura, composición y funciones de la Comisión Nacional de Estadística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Judicial será establecida reglamentariamente por el Gobierno, mediante Real Decreto,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previo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informe del Consejo General del Poder Judicial, del Fiscal General del Estado,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Agencia Española de Protección de Datos y de las Comunidades Autónomas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competencias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la materia.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No obstante, las Administraciones públicas con competencias en materias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 podrán llevar a cabo las explotaciones de otros datos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estadísticos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puedan ser recabados a través de los sistemas informáticos, siempre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consideren necesarias o útiles para su gestión.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441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al servicio de la Administración de Justicia colaborarán con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Comunidades Autónomas con competencias asumidas para la efectividad de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funciones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éstas ostentan en materia de medios personales y materiales, dando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cumplimiento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las instrucciones que a tal efecto reciban de sus superiores jerárquicos.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una mejor coordinación deberán constituirse Comisiones Mixtas de Letrados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 y representantes de las Comunidades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Autónomas con competencias asumidas, en sus respectivos ámbitos territoriales.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442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al servicio de la Administración de Justicia asumirán todas aquéllas otras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funciones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legal y reglamentariamente se establezcan.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TÍTULO II: ESTATUTO PROFESIONAL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443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al servicio de la Administración de Justicia se integran en un Cuerpo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Superior único de funcionarios públicos, de carácter nacional, dependiente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Ministerio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444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funcionarios del Cuerpo de Letrados al servicio de la Administración de Justicia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seleccionados mediante convocatoria del Ministerio de Justicia, a través de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sistemas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oposición, que será el sistema ordinario de ingreso, o de concurso-oposición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libre</w:t>
      </w:r>
      <w:proofErr w:type="gramEnd"/>
      <w:r>
        <w:rPr>
          <w:rFonts w:ascii="Times New Roman" w:hAnsi="Times New Roman" w:cs="Times New Roman"/>
          <w:sz w:val="24"/>
          <w:szCs w:val="24"/>
        </w:rPr>
        <w:t>, que tendrá carácter excepcional y en el que las pruebas de conocimiento tendrán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160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contenido análogo a las de la oposición libre. Ambos procedimientos deberán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garantizar</w:t>
      </w:r>
      <w:proofErr w:type="gramEnd"/>
      <w:r>
        <w:rPr>
          <w:rFonts w:ascii="Times New Roman" w:hAnsi="Times New Roman" w:cs="Times New Roman"/>
          <w:sz w:val="24"/>
          <w:szCs w:val="24"/>
        </w:rPr>
        <w:t>, en todo caso, los principios de igualdad, mérito, capacidad y también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publicidad</w:t>
      </w:r>
      <w:proofErr w:type="gramEnd"/>
      <w:r>
        <w:rPr>
          <w:rFonts w:ascii="Times New Roman" w:hAnsi="Times New Roman" w:cs="Times New Roman"/>
          <w:sz w:val="24"/>
          <w:szCs w:val="24"/>
        </w:rPr>
        <w:t>, en la forma en que dispone esta Ley Orgánica y las disposiciones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reglamentarias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la desarrollen.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Se reservará el cincuenta por ciento de las plazas vacantes para su provisión por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promoción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interna mediante el sistema de concurso-oposición por los funcionarios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carrera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Cuerpo de Gestión procesal y administrativa que lleven, al menos, dos años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servicios efectivos en el mismo. A estos efectos se computarán los servicios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prestados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Cuerpo de Oficiales de la Administración de Justicia del que, en su caso,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procedan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restantes vacantes, acrecentadas por las que no se cubran por promoción interna, si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hubiere, se cubrirán en turno libre mediante oposición o, en su caso, </w:t>
      </w:r>
      <w:proofErr w:type="spellStart"/>
      <w:r>
        <w:rPr>
          <w:rFonts w:ascii="Times New Roman" w:hAnsi="Times New Roman" w:cs="Times New Roman"/>
          <w:sz w:val="24"/>
          <w:szCs w:val="24"/>
        </w:rPr>
        <w:t>concursooposición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Para el ingreso en el Cuerpo de Letrados al servicio de la Administración de Justicia,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cualquiera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sea su forma de acceso, se requiere ser español, estar en posesión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título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licenciado o grado en Derecho, no estar incurso en causa de incapacidad 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incompatibilidad</w:t>
      </w:r>
      <w:proofErr w:type="gramEnd"/>
      <w:r>
        <w:rPr>
          <w:rFonts w:ascii="Times New Roman" w:hAnsi="Times New Roman" w:cs="Times New Roman"/>
          <w:sz w:val="24"/>
          <w:szCs w:val="24"/>
        </w:rPr>
        <w:t>, así como superar las pruebas selectivas que se establezcan y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correspondiente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curso teórico-práctico que podrá tener carácter selectivo.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Asimismo, deberán someterse a un test psicotécnico análogo al establecido para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Carrera Judicial.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445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El ingreso en el Cuerpo de Letrados al servicio de la Administración de Justicia se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produce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el cumplimiento sucesivo de las siguientes condiciones: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a. Reunir los requisitos y cumplir las condiciones exigidas en la convocatoria.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Superación de los procesos selectivos.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c. </w:t>
      </w:r>
      <w:r>
        <w:rPr>
          <w:rFonts w:ascii="Times New Roman" w:hAnsi="Times New Roman" w:cs="Times New Roman"/>
          <w:sz w:val="24"/>
          <w:szCs w:val="24"/>
        </w:rPr>
        <w:t xml:space="preserve">Nombramiento expedido por el Ministro de Justicia y publicado en el </w:t>
      </w:r>
      <w:r>
        <w:rPr>
          <w:rFonts w:ascii="Times New Roman" w:hAnsi="Times New Roman" w:cs="Times New Roman"/>
          <w:i/>
          <w:iCs/>
          <w:sz w:val="24"/>
          <w:szCs w:val="24"/>
        </w:rPr>
        <w:t>Boletín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Oficial del Estado.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Juramento o promesa de cumplir fielmente las obligaciones del cargo y guardar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hacer guardar la Constitución como norma fundamental.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Toma de posesión dentro del plazo establecido.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La relación de servicio en el referido Cuerpo se extingue en los siguientes supuestos: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Por renuncia voluntaria manifestada por escrito y aceptada expresamente por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Ministerio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Por pérdida de la nacionalidad española.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Por sanción disciplinaria de separación del servicio.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Por inhabilitación absoluta o especial impuesta como pena principal o accesoria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 Tribunales cuando la misma sea firme.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Por jubilación, sea voluntaria o forzosa, o por incapacidad permanente para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f. Por condena a pena de privativa de libertad superior a tres años por razón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delito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doloso.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161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446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por orden de ingreso en el Cuerpo figurarán en el escalafón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correspondiente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 mención de los siguientes datos: a) nombre y apellidos; b) fecha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nacimiento</w:t>
      </w:r>
      <w:proofErr w:type="gramEnd"/>
      <w:r>
        <w:rPr>
          <w:rFonts w:ascii="Times New Roman" w:hAnsi="Times New Roman" w:cs="Times New Roman"/>
          <w:sz w:val="24"/>
          <w:szCs w:val="24"/>
        </w:rPr>
        <w:t>; c) tiempo de servicios en el Cuerpo; d) situación administrativa; e) destino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que se sirve.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447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Letrados al servicio de la Administración de Justicia estarán sujetos al régimen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jurídico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establecido para los Jueces en esta Ley Orgánica en materia de situaciones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administrativas</w:t>
      </w:r>
      <w:proofErr w:type="gramEnd"/>
      <w:r>
        <w:rPr>
          <w:rFonts w:ascii="Times New Roman" w:hAnsi="Times New Roman" w:cs="Times New Roman"/>
          <w:sz w:val="24"/>
          <w:szCs w:val="24"/>
        </w:rPr>
        <w:t>, jubilación, incapacidades, incompatibilidades y prohibiciones,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excepción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 previsto en los artículos 46 y 47 de esta Ley Orgánica.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448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funcionarios del Cuerpo de Letrados al servicio de la Administración de Justicia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tendrán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iguales derechos individuales, colectivos y deberes, que los establecidos en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Libro VI de esta Ley Orgánica.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449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deberán abstenerse en los casos establecidos para los Jueces y, si no lo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hicieran</w:t>
      </w:r>
      <w:proofErr w:type="gramEnd"/>
      <w:r>
        <w:rPr>
          <w:rFonts w:ascii="Times New Roman" w:hAnsi="Times New Roman" w:cs="Times New Roman"/>
          <w:sz w:val="24"/>
          <w:szCs w:val="24"/>
        </w:rPr>
        <w:t>, podrán ser recusados.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La abstención se formulará por escrito motivado dirigido al Presidente del Tribunal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que preste servicios, quien decidirá la cuestión.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caso de confirmarse la abstención, el Letrado que se haya abstenido debe ser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reemplazado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quien le sustituya legalmente; en caso de considerarse improcedente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abstención</w:t>
      </w:r>
      <w:proofErr w:type="gramEnd"/>
      <w:r>
        <w:rPr>
          <w:rFonts w:ascii="Times New Roman" w:hAnsi="Times New Roman" w:cs="Times New Roman"/>
          <w:sz w:val="24"/>
          <w:szCs w:val="24"/>
        </w:rPr>
        <w:t>, deberá aquél continuar actuando en el asunto.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Serán aplicables a la recusación de los Letrados las prescripciones que establece esta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 los Jueces con las siguientes excepciones: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No podrán ser recusados durante la práctica de cualquier diligencia o actuación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estuvieren encargados.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La pieza de recusación se instruirá y resolverá por el Presidente del Tribunal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correspondiente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Presentado el escrito de recusación, el Letrado recusado informará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detalladamente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escrito si reconoce o no como cierta y legítima la causa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alegada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d. Cuando el recusado reconozca como cierta la causa de la recusación,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del Tribunal dictará auto, sin más trámites y sin ulterior recurso,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teniéndolo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recusado, si estima que la causa es legal. Si estima que la causa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 de las tipificadas en la ley, declarará no haber lugar a la recusación. Contra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auto no se dará recurso alguno.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162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Cuando el recusado niegue la certeza de la causa alegada como fundamento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recusación, se procederá conforme a lo previsto en el apartado 3 del artículo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172 de esta Ley Orgánica.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El Letrado recusado, desde el momento en que sea presentado el escrito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recusación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será </w:t>
      </w:r>
      <w:proofErr w:type="spellStart"/>
      <w:r>
        <w:rPr>
          <w:rFonts w:ascii="Times New Roman" w:hAnsi="Times New Roman" w:cs="Times New Roman"/>
          <w:sz w:val="24"/>
          <w:szCs w:val="24"/>
        </w:rPr>
        <w:t>reemplazado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por quien deba sustituirlo legalmente.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450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Las retribuciones serán básicas y complementarias.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Los conceptos retributivos básicos serán iguales a los establecidos en la Ley para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Carrera Judicial.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Los conceptos retributivos complementarios serán los siguientes: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El complemento general de puesto, que retribuye las características generales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mismos;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El complemento específico, único para cada puesto de trabajo y destinado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retribuir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las condiciones particulares de los mismos;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El complemento de productividad, destinado a retribuir el especial rendimiento,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actividad extraordinaria y el interés o iniciativa con que el funcionario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desempeñe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 trabajo, así como su participación en los programas concretos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actuación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 en la consecución de los objetivos que se determinen por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Ministerio de Justicia, oído el Consejo General del Poder Judicial, y negociados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las organizaciones sindicales más representativas.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También se podrá retribuir mediante este complemento la participación de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Letrados al servicio de la Administración de Justicia en los programas o en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consecución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los objetivos que se hayan determinado por los órganos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competentes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las Comunidades Autónomas con competencias asumidas para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oficinas judiciales de su territorio, siempre que exista autorización previa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Ministerio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tal efecto, se establecerán los mecanismos de coordinación necesarios entre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Administraciones competentes.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Las gratificaciones, destinadas a retribuir los servicios de carácter extraordinario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prestados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fuera de la jornada normal de trabajo.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Además de las retribuciones señaladas anteriormente, los Letrados al servicio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 podrán percibir las siguientes retribuciones, que tienen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condición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especiales: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Las correspondientes a desempeño de servicios de guardia.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Las correspondientes a sustituciones que impliquen el desempeño conjunto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función, además de aquellas de las que sea titular.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Estas retribuciones serán compatibles con todos los conceptos retributivos previstos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anteriormente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163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451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 antigüedad se remunerará mediante un incremento sucesivo del cinco por ciento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sueldo inicial por cada tres años de servicio. En todo caso se respetará la cuantía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trienios reconocida a los Letrados al servicio de la Administración de Justicia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pertenecientes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 extinguido Cuerpo de los Secretarios de Magistratura de Trabajo.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Letrados tendrán derecho a percibir dos pagas extraordinarias al año por importe, cada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ellas, de una mensualidad de sueldo y antigüedad y, en su caso, una cantidad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proporcional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complemento general de puesto, en los términos que se fijen por ley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Administración de Justicia, que se harán efectivas en los meses de junio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diciembre</w:t>
      </w:r>
      <w:proofErr w:type="gramEnd"/>
      <w:r>
        <w:rPr>
          <w:rFonts w:ascii="Times New Roman" w:hAnsi="Times New Roman" w:cs="Times New Roman"/>
          <w:sz w:val="24"/>
          <w:szCs w:val="24"/>
        </w:rPr>
        <w:t>, siempre que los perceptores estuvieran en servicio activo o con derecho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devengo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sueldo el día primero de los meses indicados.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La cuantía de las retribuciones básicas y de los complementos generales de puesto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vendrá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determinada en la Ley de Presupuestos Generales del Estado para cada año.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Por el Gobierno, mediante Real Decreto, a propuesta conjunta de los Ministros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 y Hacienda, se determinarán los diferentes tipos de puestos adscritos a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Letrados al servicio de la Administración de Justicia a efectos del complemento general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puesto, la asignación inicial de los complementos específicos que correspondan y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retribuciones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procedan por sustituciones que impliquen el desempeño conjunto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función.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La concreción de la cuantía individual del complemento de productividad y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determinación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número de funcionarios con derecho a su percepción, se llevarán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cabo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mediante resolución del Ministerio de Justicia, previa negociación con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organizaciones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sindicales más representativas.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Mediante Orden Ministerial, a propuesta conjunta de los Ministros de Justicia y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Hacienda, previa negociación con las organizaciones sindicales, se procederá 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determinación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remuneración por servicio de guardia.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La asignación individual de la cuantía de las gratificaciones y la fijación de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criterios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 su percepción se determinarán por resolución del Ministerio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452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que se encuentren en periodo de prácticas o desarrollando cursos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selectivos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los que se refiere el artículo 477 serán nombrados funcionarios en prácticas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percibirán una retribución equivalente al sueldo y las pagas extraordinarias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correspondientes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los funcionarios de nuevo ingreso.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Los Letrados en prácticas que ya estuviesen prestando servicios remunerados en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Justicia, durante el periodo de prácticas no podrán percibir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remuneración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alguna por el puesto de trabajo de origen y podrán optar por una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remuneración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igual importe a la que les correspondía en el puesto de trabajo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origen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por la que les corresponda como funcionario en prácticas, de acuerdo con lo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dispuesto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apartado anterior.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164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Si las prácticas se realizasen desempeñando un puesto de trabajo, el importe señalado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apartado primero se incrementará en las retribuciones complementarias de dicho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puesto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453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 provisión de puestos de trabajo se llevará a cabo por el procedimiento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concurso</w:t>
      </w:r>
      <w:proofErr w:type="gramEnd"/>
      <w:r>
        <w:rPr>
          <w:rFonts w:ascii="Times New Roman" w:hAnsi="Times New Roman" w:cs="Times New Roman"/>
          <w:sz w:val="24"/>
          <w:szCs w:val="24"/>
        </w:rPr>
        <w:t>, que será el sistema ordinario de provisión.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Cuando se trate de puestos de carácter directivo o de especial responsabilidad, podrán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cubrirse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el procedimiento de libre designación.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nombramiento de Letrados al servicio de la Administración de Justicia para puestos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trabajo radicados en el ámbito territorial de una Comunidad Autónoma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competencias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asumidas, que hayan de cubrirse por este procedimiento, requerirá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informe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previo del órgano competente de dicha Comunidad.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todo caso, el sistema de provisión deberá estar determinado en las correspondientes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relaciones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puestos de trabajo.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Excepcionalmente y cuando las necesidades del servicio lo requieran, los puestos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trabajo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también podrán cubrirse de forma temporal mediante adscripción provisional 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comisión de servicios.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Reglamentariamente se establecerán las normas y requisitos a los que habrán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ajustarse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 procedimientos de provisión de puestos de trabajo.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todo caso, para poder concursar deberá haber transcurrido un período mínimo de dos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años</w:t>
      </w:r>
      <w:proofErr w:type="gramEnd"/>
      <w:r>
        <w:rPr>
          <w:rFonts w:ascii="Times New Roman" w:hAnsi="Times New Roman" w:cs="Times New Roman"/>
          <w:sz w:val="24"/>
          <w:szCs w:val="24"/>
        </w:rPr>
        <w:t>, a contar desde la fecha de la resolución por la que se convocó el concurso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traslados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que el funcionario obtuvo su último destino definitivo, desde el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participa</w:t>
      </w:r>
      <w:proofErr w:type="gramEnd"/>
      <w:r>
        <w:rPr>
          <w:rFonts w:ascii="Times New Roman" w:hAnsi="Times New Roman" w:cs="Times New Roman"/>
          <w:sz w:val="24"/>
          <w:szCs w:val="24"/>
        </w:rPr>
        <w:t>, o desde la fecha de la resolución en la que se le adjudicó destino definitivo, si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trata de funcionarios de nuevo ingreso. Los Letrados que no tengan destino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definitivo</w:t>
      </w:r>
      <w:proofErr w:type="gramEnd"/>
      <w:r>
        <w:rPr>
          <w:rFonts w:ascii="Times New Roman" w:hAnsi="Times New Roman" w:cs="Times New Roman"/>
          <w:sz w:val="24"/>
          <w:szCs w:val="24"/>
        </w:rPr>
        <w:t>, obligados a participar en los concursos de acuerdo con la normativa vigente,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excluidos de esta limitación temporal.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En aquellas Comunidades Autónomas que gocen de derecho civil, foral o especial,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idioma oficial propios, el conocimiento de los mismos se valorará como mérito.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454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Las sustituciones por ausencia, enfermedad, suspensión o vacante de los Letrados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cubiertas por quien designe su inmediato superior jerárquico.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Esta designación deberá recaer en otro Letrado al servicio de la Administración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Excepcionalmente, cuando no fuese posible cubrir una sustitución conforme a lo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previsto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número anterior, los funcionarios del Cuerpo de Gestión Procesal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Administrativa podrán realizar en sustitución de aquéllos las intervenciones que acuerde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Secretario coordinador del que dependa el sustituido.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165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TÍTULO III: DE LA ORDENACIÓN JERÁRQUICA DEL CUERPO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LETRADOS AL SERVICIO DE LA ADMINISTRACIÓN DE JUSTICIA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455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Bajo la superior dependencia del Ministerio de Justicia, los Letrados al servicio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 se ordenan jerárquicamente en la forma que viene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determinada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esta Ley Orgánica y en las correspondientes relaciones de puestos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trabajo</w:t>
      </w:r>
      <w:proofErr w:type="gramEnd"/>
      <w:r>
        <w:rPr>
          <w:rFonts w:ascii="Times New Roman" w:hAnsi="Times New Roman" w:cs="Times New Roman"/>
          <w:sz w:val="24"/>
          <w:szCs w:val="24"/>
        </w:rPr>
        <w:t>. En este sentido, realizarán todas aquellas funciones de naturaleza análoga a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que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les son propias, inherentes al puesto de trabajo que ocupen y que les sean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encomendadas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sus superiores.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Los órganos de gobierno del Cuerpo de Letrados al servicio de la Administración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 son: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1º.- El Secretario General de 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2º.- Los Secretarios de Gobierno.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3º.- Los Secretarios Coordinares Provinciales.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Cuando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 un servicio común procesal prestaren servicios varios Letrados, la relación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puestos de trabajo determinará la dependencia jerárquica y funcional entre ellos.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Como instrumento de participación democrática, en el Ministerio de Justicia se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constituirá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 Consejo Asesor del Cuerpo de Letrados al servicio de la Administración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Justicia con funciones consultivas en las materias que afecten al mencionado Cuerpo.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 organización, funcionamiento y competencias se desarrollarán reglamentariamente.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456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Habrá un Secretario de Gobierno en el Tribunal Supremo, en la Audiencia Nacional,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cada Tribunal Superior de Justicia, así como en las ciudades de Ceuta y Melilla,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elegido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entre miembros integrantes del Cuerpo de Letrados al servicio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Administración de Justicia que tengan un mínimo de quince años de antigüedad en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Cuerpo. El Secretario de Gobierno ejercerá además las funciones de Secretario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de Gobierno del respectivo Tribunal.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El Secretario de Gobierno ostentará, como superior jerárquico, la dirección de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Letrados al servicio de la Administración de Justicia que prestan sus servicios en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Oficinas judiciales dependientes de dichos Tribunales y en las Ciudades de Ceuta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Melilla. Para ello ejercerá las competencias que esta Ley Orgánica le reconoce, así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todas aquéllas que reglamentariamente se establezcan.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Será nombrado y removido libremente por el Ministerio de Justicia. Dicho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nombramiento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realizará a propuesta del órgano competente de las Comunidades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Autónomas cuando éstas tuvieren competencias asumidas en materia de Administración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Justicia, que también podrá proponer su cese.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166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todo caso, para su nombramiento se recabará informe de la Sala de Gobierno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Tribunal respectivo así como del Consejo Asesor. Para el de las Ciudades de Ceuta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Melilla el informe será emitido por la Sala de Gobierno del Tribunal Superior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 de Andalucía.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el nombramiento del Secretario de Gobierno del Tribunal Supremo y el de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Audiencia Nacional se requerirá informe favorable de sus respectivas Salas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Gobierno.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En caso de ausencia, enfermedad, suspensión o vacante del Secretario de Gobierno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Tribunal Supremo o de la Audiencia Nacional así como de las Ciudades de Ceuta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Melilla, asumirá sus funciones el Letrado de mayor antigüedad </w:t>
      </w:r>
      <w:proofErr w:type="spellStart"/>
      <w:r>
        <w:rPr>
          <w:rFonts w:ascii="Times New Roman" w:hAnsi="Times New Roman" w:cs="Times New Roman"/>
          <w:sz w:val="24"/>
          <w:szCs w:val="24"/>
        </w:rPr>
        <w:t>escalafonal</w:t>
      </w:r>
      <w:proofErr w:type="spellEnd"/>
      <w:r>
        <w:rPr>
          <w:rFonts w:ascii="Times New Roman" w:hAnsi="Times New Roman" w:cs="Times New Roman"/>
          <w:sz w:val="24"/>
          <w:szCs w:val="24"/>
        </w:rPr>
        <w:t>. En estos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mismos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supuestos y respecto al Secretario de Gobierno de los Tribunales Superiores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Justicia, asumirá sus funciones el Secretario Coordinador de la provincia en donde tenga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sede el respectivo Tribunal o, en su defecto, el Letrado de mayor antigüedad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escalafonal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Los Secretarios de Gobierno que cesaren en su cargo quedarán adscritos a la Oficina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judicial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Tribunal en que cesen hasta la consolidación de la plaza correspondiente, 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Oficina judicial del Tribunal de procedencia, si fuere distinto, pudiendo optar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carácter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preferente, durante los dos años siguientes, a cualquier plaza de las que deban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proveerse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concurso voluntario.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Las Administraciones Públicas competentes, en sus respectivos territorios, dotarán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Secretarios de Gobierno, de los medios materiales y recursos humanos necesarios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ejercicio de las funciones que tienen atribuidas.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457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Serán competencias de los Secretarios de Gobierno: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La inspección de los servicios que sean responsabilidad de los Letrados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 de su respectivo ámbito competencial,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perjuicio de la que corresponda al Consejo General del Poder Judicial, a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Salas de Gobierno o, en su caso, al Presidente del Tribunal o de la Sala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respectivos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La incoación de expedientes disciplinarios por las posibles infracciones que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Letrados puedan cometer en el ejercicio de sus funciones, así como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imposición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sanción de apercibimiento.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Proponer al Ministerio de Justicia el nombramiento de los Letrados de libre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designación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su ámbito territorial, que hubiesen participado en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correspondiente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convocatoria, así como su cese cuando éste proceda.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Control y seguimiento estadístico.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Dirección y organización de los Letrados que de él dependan, respetando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tutelando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 independencia en el ejercicio de la fe pública.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Impartir instrucciones a los Letrados de su respectivo ámbito territorial,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solicitud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las Comunidades Autónomas con competencias asumidas, cuando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sea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precisa la colaboración de aquellos para garantizar la efectividad de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funciones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tienen éstas en materia de medios personales y materiales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167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Proponer al Ministerio de Justicia, o en su caso a la Comunidad Autónoma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competencias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transferidas, las medidas que, a su juicio, deberían adoptarse para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mejor funcionamiento de la Administración de Justicia que fueren de su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respectiva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competencia, comunicando al Ministerio de Justicia cuantas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incidencias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afecten a los Letrados que de él dependan.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Cursar circulares e instrucciones de servicio a los Letrados de su territorio, así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velar por el correcto cumplimiento de las que, a su vez, dirija el Ministerio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Justicia, las cuales en ningún caso podrán suponer una intromisión en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desarrollo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actividad procesal de los Jueces, ni contradecir las decisiones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adoptadas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la Sala de Gobierno en el ámbito de sus competencias. Tampoco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podrán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impartir instrucciones particulares relativas a asuntos concretos en los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que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 Letrado intervenga en calidad de fedatario o en el ejercicio de sus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competencias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ordenación y dirección del proceso.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Concesión de permisos y licencias a los Letrados de su territorio.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Las demás previstas en el Reglamento Orgánico del Cuerpo de Letrados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458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En cada provincia existirá un Secretario Coordinador, nombrado por el Ministerio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 por el procedimiento de libre designación, a propuesta del Secretario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Gobierno, de acuerdo con las Comunidades Autónomas con competencias asumidas,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entre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todos aquellos que se presenten a la convocatoria pública.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Además, en la Comunidad Autónoma de Illes Balears habrá un Secretario Coordinador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las islas de Menorca e Ibiza, y en la Comunidad Autónoma de Canarias, otro en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islas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Lanzarote y de La Palma.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las Comunidades Autónomas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uniprovinciales</w:t>
      </w:r>
      <w:proofErr w:type="spellEnd"/>
      <w:r>
        <w:rPr>
          <w:rFonts w:ascii="Times New Roman" w:hAnsi="Times New Roman" w:cs="Times New Roman"/>
          <w:sz w:val="24"/>
          <w:szCs w:val="24"/>
        </w:rPr>
        <w:t>, las funciones del Secretario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Coordinador serán asumidas por el Secretario de Gobierno, salvo en aquellas que, por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razón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del servicio, sea aconsejable su existencia.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Los requisitos y procedimiento para su nombramiento se determinarán en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Reglamento orgánico del Cuerpo de Letrados al servicio de la Administración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Justicia, si bien en todo caso deberá contar con al menos diez años de antigüedad en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Cuerpo de Letrados.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En casos de ausencia, enfermedad, suspensión o vacante, será sustituido por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Letrado que designe el Secretario de Gobierno de entre los destinados en su provincia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respectiva</w:t>
      </w:r>
      <w:proofErr w:type="gramEnd"/>
      <w:r>
        <w:rPr>
          <w:rFonts w:ascii="Times New Roman" w:hAnsi="Times New Roman" w:cs="Times New Roman"/>
          <w:sz w:val="24"/>
          <w:szCs w:val="24"/>
        </w:rPr>
        <w:t>, que reúna los requisitos exigidos para su nombramiento.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Los Secretarios Coordinadores que cesaren en su cargo quedarán adscritos 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Oficina judicial en que cesen hasta la consolidación de la plaza correspondiente, o 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oficina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judicial del Tribunal de procedencia, si fuere diferente, pudiendo optar con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carácter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preferente, durante los dos años siguientes, a cualquier plaza de las que deban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proveerse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concurso voluntario.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459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168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Bajo la dependencia directa del Secretario de Gobierno, el Secretario Coordinador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ejercerá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las siguientes competencias: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Dictar instrucciones de servicio a los Letrados de su ámbito territorial para 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adecuado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funcionamiento de los servicios que tienen encomendados.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Controlar la correcta ejecución de las circulares e instrucciones de servicio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dicte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Secretario de Gobierno del que dependa.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Dar cuenta de forma inmediata al Secretario de Gobierno de cuantos hechos sean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relevantes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 buen funcionamiento de la Administración de Justicia, así como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necesidades de medios personales y materiales de las Oficinas judiciales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ubicadas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su territorio.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Colaborar con las Comunidades Autónomas con competencias asumidas, para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efectividad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las funciones que éstas ostenten en materia de medios personales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materiales.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Coordinar el funcionamiento de cuantos servicios comunes procesales se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encuentren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ubicados en su territorio, o en su caso, asumir directamente su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dirección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cuando exista un único servicio común procesal provincial.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Proponer al Ministerio de Justicia las comisiones de servicio de Letrados que,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dentro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su territorio, sean precisas para el correcto funcionamiento de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oficinas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judiciales.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Resolver las sustituciones de los Letrados de su ámbito valorando, en su caso,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requisitos a satisfacer por el sustituto en relación con el puesto que deba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sustituir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Las demás que establezcan las leyes y su propio reglamento orgánico.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TÍTULO IV: DE LA RESPONSABILIDAD DISCIPLINARIA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460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Los Letrados al servicio de la Administración de Justicia estarán sujetos 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responsabilidad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disciplinaria, en los supuestos y de acuerdo con los principios que se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establecen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libro VI de esta Ley Orgánica para los funcionarios de los restantes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Cuerpos al servicio de la Administración de Justicia, con excepción de las sanciones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que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serán las establecidas para la Carrera Judicial en el artículo 421 de esta Ley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Orgánica.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No podrá imponerse sanción por la comisión de una falta grave o muy grave, sino en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virtud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expediente disciplinario instruido al efecto, mediante el procedimiento que se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establezca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Reglamento General de Régimen Disciplinario de los funcionarios al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Administración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la imposición de sanciones por faltas leves, no será preceptiva la previa instrucción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expediente, salvo el trámite de audiencia al interesado.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Además de los autores, serán responsables disciplinariamente los superiores que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teniendo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conocimiento de los hechos, los consintieren, así como quienes indujeran 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encubrieran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las faltas muy graves y graves cuando de dichos actos se deriven graves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daños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 la Administración o los ciudadanos.</w:t>
      </w:r>
      <w:r w:rsidRPr="00836B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 Las Comunidades Autónomas con competencias asumidas podrán promover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responsabilidad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disciplinaria de los Letrados al servicio de la Administración de Justicia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destino en órganos judiciales radicados en su territorio ante las autoridades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competentes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 la incoación y tramitación de los expedientes disciplinarios, quienes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darán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cuenta a aquéllas de las decisiones que se adopten.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El procedimiento disciplinario que se establezca en desarrollo de esta Ley Orgánica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deberá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garantizar al funcionario expedientado, además de los reconocidos por el artículo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 de la Ley 30/1992, de 26 de noviembre, de Régimen Jurídico de las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Administraciones Públicas y del Procedimiento Administrativo Común, los siguientes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derechos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 la presunción de inocencia.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A ser notificado del nombramiento de instructor y secretario, así como a recusar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 mismos.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 ser notificado de los hechos imputados, de la infracción que constituyan y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sanciones que, en su caso, puedan imponerse, así como de la resolución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sancionadora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 formular alegaciones.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A proponer cuantas pruebas sean adecuadas para la determinación de los hechos.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f. A poder actuar en el procedimiento asistido de letrado o de los representantes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sindicales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determine.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Cuando de la instrucción de un procedimiento disciplinario resulte la existencia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indicios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fundados de la comisión de una infracción penal, se suspenderá su tramitación,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poniéndolo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conocimiento del Ministerio Fiscal.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La incoación de un procedimiento penal no será obstáculo para la iniciación de un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expediente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disciplinario por los mismos hechos, pero no se dictará resolución en éste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hasta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tanto no haya recaído sentencia firme o auto de sobreseimiento en la causa penal.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todo caso, la declaración de hechos probados contenida en la resolución que pone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término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 procedimiento penal, vinculará a la resolución que se dicte en el expediente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disciplinario</w:t>
      </w:r>
      <w:proofErr w:type="gramEnd"/>
      <w:r>
        <w:rPr>
          <w:rFonts w:ascii="Times New Roman" w:hAnsi="Times New Roman" w:cs="Times New Roman"/>
          <w:sz w:val="24"/>
          <w:szCs w:val="24"/>
        </w:rPr>
        <w:t>, sin perjuicio de la distinta calificación jurídica que pueda merecer una y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vía.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Sólo podrá recaer sanción penal y disciplinaria sobre los mismos hechos cuando no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hubiere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identidad de fundamento jurídico y bien jurídico protegido.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Artículo 461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Son competentes para la incoación de expedientes disciplinarios a los funcionarios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Cuerpo de Letrados al servicio de la Administración de Justicia, el Ministerio de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Justicia, el Secretario de Gobierno y los Secretarios Coordinadores Provinciales. La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tramitación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los mismos corresponde al Ministerio de Justicia.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Las faltas se clasifican en muy graves, graves y leves, de acuerdo con el catálogo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previsto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 el artículo 528 de esta Ley.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Para la imposición de las sanciones serán competentes: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170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el Secretario de Gobierno y el Secretario Coordinador Provincial, para la sanción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apercibimiento.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el Ministro de Justicia, para la de suspensión, traslado forzoso y separación del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servicio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6BB1" w:rsidRDefault="00836BB1" w:rsidP="00836BB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171</w:t>
      </w:r>
    </w:p>
    <w:p w:rsidR="00E53A06" w:rsidRDefault="00E53A06" w:rsidP="00836BB1">
      <w:bookmarkStart w:id="0" w:name="_GoBack"/>
      <w:bookmarkEnd w:id="0"/>
    </w:p>
    <w:sectPr w:rsidR="00E53A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BB1"/>
    <w:rsid w:val="00836BB1"/>
    <w:rsid w:val="00E5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5798</Words>
  <Characters>31890</Characters>
  <Application>Microsoft Office Word</Application>
  <DocSecurity>0</DocSecurity>
  <Lines>265</Lines>
  <Paragraphs>75</Paragraphs>
  <ScaleCrop>false</ScaleCrop>
  <Company>Luffi</Company>
  <LinksUpToDate>false</LinksUpToDate>
  <CharactersWithSpaces>37613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2</cp:revision>
  <dcterms:created xsi:type="dcterms:W3CDTF">2015-06-27T09:56:00Z</dcterms:created>
  <dcterms:modified xsi:type="dcterms:W3CDTF">2015-06-27T09:59:00Z</dcterms:modified>
</cp:coreProperties>
</file>